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9640"/>
      </w:tblGrid>
      <w:tr w:rsidR="007508EA" w:rsidTr="00E12BF9">
        <w:trPr>
          <w:trHeight w:val="3054"/>
          <w:jc w:val="center"/>
        </w:trPr>
        <w:tc>
          <w:tcPr>
            <w:tcW w:w="9640" w:type="dxa"/>
          </w:tcPr>
          <w:p w:rsidR="007508EA" w:rsidRDefault="007508EA" w:rsidP="00E12BF9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95300" cy="628650"/>
                  <wp:effectExtent l="19050" t="0" r="0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8EA" w:rsidRDefault="007508EA" w:rsidP="00E12BF9">
            <w:pPr>
              <w:pStyle w:val="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Совет Муромцевского района</w:t>
            </w:r>
          </w:p>
          <w:p w:rsidR="007508EA" w:rsidRDefault="007508EA" w:rsidP="00E12BF9">
            <w:pPr>
              <w:pStyle w:val="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Омской области</w:t>
            </w:r>
          </w:p>
          <w:p w:rsidR="007508EA" w:rsidRDefault="007508EA" w:rsidP="00E12BF9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B34E3E">
              <w:rPr>
                <w:sz w:val="24"/>
                <w:szCs w:val="24"/>
              </w:rPr>
              <w:t xml:space="preserve">тринадцатая </w:t>
            </w:r>
            <w:r>
              <w:rPr>
                <w:sz w:val="24"/>
                <w:szCs w:val="24"/>
              </w:rPr>
              <w:t xml:space="preserve">сессия </w:t>
            </w:r>
            <w:r w:rsidR="00B34E3E">
              <w:rPr>
                <w:sz w:val="24"/>
                <w:szCs w:val="24"/>
              </w:rPr>
              <w:t>первого</w:t>
            </w:r>
            <w:r>
              <w:rPr>
                <w:sz w:val="24"/>
                <w:szCs w:val="24"/>
              </w:rPr>
              <w:t xml:space="preserve"> созыва)</w:t>
            </w:r>
          </w:p>
          <w:p w:rsidR="007508EA" w:rsidRDefault="007508EA" w:rsidP="00E12BF9">
            <w:pPr>
              <w:pStyle w:val="1"/>
              <w:jc w:val="center"/>
              <w:rPr>
                <w:sz w:val="24"/>
                <w:szCs w:val="24"/>
              </w:rPr>
            </w:pPr>
          </w:p>
          <w:p w:rsidR="007508EA" w:rsidRDefault="007508EA" w:rsidP="00E12BF9">
            <w:pPr>
              <w:pStyle w:val="1"/>
              <w:jc w:val="center"/>
              <w:rPr>
                <w:b/>
                <w:sz w:val="16"/>
              </w:rPr>
            </w:pPr>
          </w:p>
          <w:p w:rsidR="007508EA" w:rsidRDefault="007508EA" w:rsidP="00E12BF9">
            <w:pPr>
              <w:pStyle w:val="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:rsidR="007508EA" w:rsidRDefault="007508EA" w:rsidP="00E12BF9">
            <w:pPr>
              <w:jc w:val="center"/>
              <w:rPr>
                <w:sz w:val="30"/>
              </w:rPr>
            </w:pPr>
          </w:p>
        </w:tc>
      </w:tr>
    </w:tbl>
    <w:p w:rsidR="007508EA" w:rsidRDefault="007508EA" w:rsidP="007508EA">
      <w:pPr>
        <w:pStyle w:val="a3"/>
        <w:ind w:hanging="142"/>
        <w:rPr>
          <w:sz w:val="28"/>
        </w:rPr>
      </w:pPr>
      <w:r>
        <w:rPr>
          <w:sz w:val="28"/>
        </w:rPr>
        <w:t xml:space="preserve">  от </w:t>
      </w:r>
      <w:r w:rsidR="00B34E3E">
        <w:rPr>
          <w:sz w:val="28"/>
        </w:rPr>
        <w:t>00</w:t>
      </w:r>
      <w:r>
        <w:rPr>
          <w:sz w:val="28"/>
        </w:rPr>
        <w:t>.0</w:t>
      </w:r>
      <w:r w:rsidR="00B773A9">
        <w:rPr>
          <w:sz w:val="28"/>
        </w:rPr>
        <w:t>2</w:t>
      </w:r>
      <w:r>
        <w:rPr>
          <w:sz w:val="28"/>
        </w:rPr>
        <w:t>.202</w:t>
      </w:r>
      <w:r w:rsidR="00B34E3E">
        <w:rPr>
          <w:sz w:val="28"/>
        </w:rPr>
        <w:t>6</w:t>
      </w:r>
      <w:r>
        <w:rPr>
          <w:sz w:val="28"/>
        </w:rPr>
        <w:t xml:space="preserve"> г № </w:t>
      </w:r>
      <w:r w:rsidR="00B34E3E">
        <w:rPr>
          <w:sz w:val="28"/>
        </w:rPr>
        <w:t>00                            Проект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р.п. Муромцево</w:t>
      </w:r>
    </w:p>
    <w:p w:rsidR="007508EA" w:rsidRDefault="007508EA" w:rsidP="007508EA">
      <w:pPr>
        <w:pStyle w:val="a3"/>
        <w:ind w:left="-142" w:firstLine="142"/>
        <w:rPr>
          <w:sz w:val="28"/>
        </w:rPr>
      </w:pPr>
    </w:p>
    <w:tbl>
      <w:tblPr>
        <w:tblW w:w="7095" w:type="dxa"/>
        <w:tblInd w:w="-34" w:type="dxa"/>
        <w:tblLayout w:type="fixed"/>
        <w:tblLook w:val="04A0"/>
      </w:tblPr>
      <w:tblGrid>
        <w:gridCol w:w="4399"/>
        <w:gridCol w:w="2696"/>
      </w:tblGrid>
      <w:tr w:rsidR="007508EA" w:rsidTr="00D04FFD">
        <w:tc>
          <w:tcPr>
            <w:tcW w:w="4399" w:type="dxa"/>
            <w:hideMark/>
          </w:tcPr>
          <w:p w:rsidR="007508EA" w:rsidRDefault="007508EA" w:rsidP="00B34E3E">
            <w:pPr>
              <w:ind w:right="-55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Об итогах деятельности ОМВД России по Муромцевскому району за 202</w:t>
            </w:r>
            <w:r w:rsidR="00B34E3E">
              <w:rPr>
                <w:rFonts w:ascii="Times New Roman" w:hAnsi="Times New Roman"/>
                <w:szCs w:val="28"/>
              </w:rPr>
              <w:t>5</w:t>
            </w:r>
            <w:r>
              <w:rPr>
                <w:rFonts w:ascii="Times New Roman" w:hAnsi="Times New Roman"/>
                <w:szCs w:val="28"/>
              </w:rPr>
              <w:t xml:space="preserve"> год  </w:t>
            </w:r>
          </w:p>
        </w:tc>
        <w:tc>
          <w:tcPr>
            <w:tcW w:w="2696" w:type="dxa"/>
          </w:tcPr>
          <w:p w:rsidR="007508EA" w:rsidRDefault="007508EA" w:rsidP="00E12BF9">
            <w:pPr>
              <w:pStyle w:val="a3"/>
              <w:jc w:val="both"/>
              <w:rPr>
                <w:b/>
                <w:sz w:val="28"/>
              </w:rPr>
            </w:pPr>
          </w:p>
        </w:tc>
      </w:tr>
    </w:tbl>
    <w:p w:rsidR="007508EA" w:rsidRDefault="007508EA" w:rsidP="007508EA">
      <w:pPr>
        <w:pStyle w:val="ConsPlusTitle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bookmarkStart w:id="0" w:name="_GoBack"/>
      <w:bookmarkEnd w:id="0"/>
    </w:p>
    <w:p w:rsidR="007508EA" w:rsidRDefault="007508EA" w:rsidP="007508EA">
      <w:pPr>
        <w:ind w:right="-55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</w:p>
    <w:p w:rsidR="007508EA" w:rsidRDefault="007508EA" w:rsidP="007508EA">
      <w:pPr>
        <w:tabs>
          <w:tab w:val="left" w:pos="426"/>
        </w:tabs>
        <w:ind w:right="-55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ab/>
        <w:t xml:space="preserve">Заслушав и обсудив отчет </w:t>
      </w:r>
      <w:r w:rsidR="00E37088">
        <w:rPr>
          <w:rFonts w:ascii="Times New Roman" w:hAnsi="Times New Roman"/>
          <w:szCs w:val="28"/>
        </w:rPr>
        <w:t xml:space="preserve">Врио </w:t>
      </w:r>
      <w:r>
        <w:rPr>
          <w:rFonts w:ascii="Times New Roman" w:hAnsi="Times New Roman"/>
          <w:szCs w:val="28"/>
        </w:rPr>
        <w:t>начальника ОМВД России по Муромцевскому району</w:t>
      </w:r>
      <w:r w:rsidR="005440CC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подполковника полиции </w:t>
      </w:r>
      <w:r w:rsidR="00E37088">
        <w:rPr>
          <w:rFonts w:ascii="Times New Roman" w:hAnsi="Times New Roman"/>
          <w:szCs w:val="28"/>
        </w:rPr>
        <w:t>Горбунова</w:t>
      </w:r>
      <w:r>
        <w:rPr>
          <w:rFonts w:ascii="Times New Roman" w:hAnsi="Times New Roman"/>
          <w:szCs w:val="28"/>
        </w:rPr>
        <w:t xml:space="preserve"> </w:t>
      </w:r>
      <w:r w:rsidR="00E37088">
        <w:rPr>
          <w:rFonts w:ascii="Times New Roman" w:hAnsi="Times New Roman"/>
          <w:szCs w:val="28"/>
        </w:rPr>
        <w:t>В.П.</w:t>
      </w:r>
      <w:r>
        <w:rPr>
          <w:rFonts w:ascii="Times New Roman" w:hAnsi="Times New Roman"/>
          <w:szCs w:val="28"/>
        </w:rPr>
        <w:t xml:space="preserve"> о мерах, принимаемых Отделом полиции по охране общественного порядка и общественной безопасности, защите прав и законных интересов граждан от преступных посягательств, а также принимаемых мерах по обеспечению общественного доверия  и поддержки граждан на территории  Муромцевского района в 202</w:t>
      </w:r>
      <w:r w:rsidR="00B34E3E">
        <w:rPr>
          <w:rFonts w:ascii="Times New Roman" w:hAnsi="Times New Roman"/>
          <w:szCs w:val="28"/>
        </w:rPr>
        <w:t>5</w:t>
      </w:r>
      <w:r>
        <w:rPr>
          <w:rFonts w:ascii="Times New Roman" w:hAnsi="Times New Roman"/>
          <w:szCs w:val="28"/>
        </w:rPr>
        <w:t xml:space="preserve"> году, Совет Муромцевского района Омской области </w:t>
      </w:r>
      <w:r>
        <w:rPr>
          <w:rFonts w:ascii="Times New Roman" w:hAnsi="Times New Roman"/>
          <w:b/>
          <w:szCs w:val="28"/>
        </w:rPr>
        <w:t>РЕШИЛ:</w:t>
      </w:r>
    </w:p>
    <w:p w:rsidR="007508EA" w:rsidRDefault="007508EA" w:rsidP="007508EA">
      <w:pPr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Отчет </w:t>
      </w:r>
      <w:r w:rsidR="005440CC">
        <w:rPr>
          <w:rFonts w:ascii="Times New Roman" w:hAnsi="Times New Roman"/>
          <w:szCs w:val="28"/>
        </w:rPr>
        <w:t>Врио начальника ОМВД России по Муромцевскому району подполковника полиции Горбунова В.П.</w:t>
      </w:r>
      <w:r>
        <w:rPr>
          <w:rFonts w:ascii="Times New Roman" w:hAnsi="Times New Roman"/>
          <w:szCs w:val="28"/>
        </w:rPr>
        <w:t>принять к сведению</w:t>
      </w:r>
      <w:r w:rsidR="005440CC">
        <w:rPr>
          <w:rFonts w:ascii="Times New Roman" w:hAnsi="Times New Roman"/>
          <w:szCs w:val="28"/>
        </w:rPr>
        <w:t xml:space="preserve"> </w:t>
      </w:r>
      <w:r w:rsidR="008030DD">
        <w:rPr>
          <w:rFonts w:ascii="Times New Roman" w:hAnsi="Times New Roman"/>
          <w:szCs w:val="28"/>
        </w:rPr>
        <w:t>(прилагается).</w:t>
      </w:r>
    </w:p>
    <w:p w:rsidR="007508EA" w:rsidRDefault="008723E2" w:rsidP="007508EA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2. Направить усилие на повышение эффективности профилактики противоправного поведения граждан и снижение аварийности на автомобильных дорогах. </w:t>
      </w:r>
    </w:p>
    <w:p w:rsidR="008723E2" w:rsidRDefault="008723E2" w:rsidP="007508EA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3. Повысить эффективность работы в соответствии с распоряжением ОМВД России по Омской области Р- 441-2024 «О некоторых вопросах по организации деятельности, связанных с подбором кандидатов для прохождения военной службы по контракту»,</w:t>
      </w:r>
      <w:r w:rsidRPr="008723E2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направленной на кратное увеличение кандидатов на службу по контракту на СВО.</w:t>
      </w:r>
    </w:p>
    <w:p w:rsidR="008723E2" w:rsidRDefault="008723E2" w:rsidP="007508EA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</w:t>
      </w:r>
    </w:p>
    <w:p w:rsidR="007508EA" w:rsidRDefault="007508EA" w:rsidP="007508EA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tbl>
      <w:tblPr>
        <w:tblW w:w="10171" w:type="dxa"/>
        <w:tblLook w:val="04A0"/>
      </w:tblPr>
      <w:tblGrid>
        <w:gridCol w:w="4962"/>
        <w:gridCol w:w="5209"/>
      </w:tblGrid>
      <w:tr w:rsidR="00FF6B5F" w:rsidRPr="009D6401" w:rsidTr="006A295C">
        <w:trPr>
          <w:trHeight w:val="1483"/>
        </w:trPr>
        <w:tc>
          <w:tcPr>
            <w:tcW w:w="4962" w:type="dxa"/>
          </w:tcPr>
          <w:p w:rsidR="00FF6B5F" w:rsidRPr="00FF6B5F" w:rsidRDefault="00FF6B5F" w:rsidP="006A295C">
            <w:pPr>
              <w:rPr>
                <w:rFonts w:ascii="Times New Roman" w:hAnsi="Times New Roman"/>
                <w:szCs w:val="28"/>
              </w:rPr>
            </w:pPr>
          </w:p>
          <w:p w:rsid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  <w:r w:rsidRPr="00FF6B5F">
              <w:rPr>
                <w:rFonts w:ascii="Times New Roman" w:eastAsia="Calibri" w:hAnsi="Times New Roman"/>
                <w:szCs w:val="28"/>
              </w:rPr>
              <w:t>Глава Муромцевского района</w:t>
            </w: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  <w:r w:rsidRPr="00FF6B5F">
              <w:rPr>
                <w:rFonts w:ascii="Times New Roman" w:eastAsia="Calibri" w:hAnsi="Times New Roman"/>
                <w:szCs w:val="28"/>
              </w:rPr>
              <w:t>__________________ С.Н. Казанков</w:t>
            </w:r>
          </w:p>
        </w:tc>
        <w:tc>
          <w:tcPr>
            <w:tcW w:w="5209" w:type="dxa"/>
          </w:tcPr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  <w:r w:rsidRPr="00FF6B5F">
              <w:rPr>
                <w:rFonts w:ascii="Times New Roman" w:eastAsia="Calibri" w:hAnsi="Times New Roman"/>
                <w:szCs w:val="28"/>
              </w:rPr>
              <w:t xml:space="preserve">Председатель Совета </w:t>
            </w: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  <w:r w:rsidRPr="00FF6B5F">
              <w:rPr>
                <w:rFonts w:ascii="Times New Roman" w:eastAsia="Calibri" w:hAnsi="Times New Roman"/>
                <w:szCs w:val="28"/>
              </w:rPr>
              <w:t>Муромцевского района</w:t>
            </w: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  <w:r w:rsidRPr="00FF6B5F">
              <w:rPr>
                <w:rFonts w:ascii="Times New Roman" w:eastAsia="Calibri" w:hAnsi="Times New Roman"/>
                <w:szCs w:val="28"/>
              </w:rPr>
              <w:t>___________________Ф.А. Горбанин</w:t>
            </w:r>
          </w:p>
        </w:tc>
      </w:tr>
    </w:tbl>
    <w:p w:rsidR="007508EA" w:rsidRDefault="007508EA" w:rsidP="007508EA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7508EA" w:rsidRDefault="007508EA" w:rsidP="007508EA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</w:p>
    <w:p w:rsidR="00026444" w:rsidRDefault="00026444" w:rsidP="00026444">
      <w:pPr>
        <w:pStyle w:val="ab"/>
        <w:widowControl w:val="0"/>
        <w:ind w:firstLine="709"/>
        <w:jc w:val="center"/>
        <w:rPr>
          <w:b/>
          <w:bCs/>
          <w:sz w:val="28"/>
          <w:szCs w:val="28"/>
        </w:rPr>
      </w:pPr>
    </w:p>
    <w:p w:rsidR="00026444" w:rsidRDefault="00026444" w:rsidP="00026444">
      <w:pPr>
        <w:pStyle w:val="ab"/>
        <w:widowControl w:val="0"/>
        <w:ind w:firstLine="709"/>
        <w:jc w:val="center"/>
        <w:rPr>
          <w:b/>
          <w:bCs/>
          <w:sz w:val="28"/>
          <w:szCs w:val="28"/>
        </w:rPr>
      </w:pPr>
    </w:p>
    <w:p w:rsidR="00026444" w:rsidRDefault="00026444" w:rsidP="00026444">
      <w:pPr>
        <w:pStyle w:val="ab"/>
        <w:widowControl w:val="0"/>
        <w:ind w:firstLine="709"/>
        <w:jc w:val="center"/>
        <w:rPr>
          <w:b/>
          <w:bCs/>
          <w:sz w:val="28"/>
          <w:szCs w:val="28"/>
        </w:rPr>
      </w:pPr>
    </w:p>
    <w:p w:rsidR="00026444" w:rsidRDefault="00026444" w:rsidP="00026444">
      <w:pPr>
        <w:pStyle w:val="ab"/>
        <w:widowControl w:val="0"/>
        <w:ind w:firstLine="709"/>
        <w:jc w:val="center"/>
        <w:rPr>
          <w:b/>
          <w:bCs/>
          <w:sz w:val="28"/>
          <w:szCs w:val="28"/>
        </w:rPr>
      </w:pPr>
    </w:p>
    <w:p w:rsidR="00026444" w:rsidRPr="00026444" w:rsidRDefault="00026444" w:rsidP="00026444">
      <w:pPr>
        <w:pStyle w:val="ab"/>
        <w:widowControl w:val="0"/>
        <w:ind w:firstLine="709"/>
        <w:jc w:val="center"/>
        <w:rPr>
          <w:b/>
          <w:bCs/>
          <w:sz w:val="28"/>
          <w:szCs w:val="28"/>
        </w:rPr>
      </w:pPr>
      <w:r w:rsidRPr="00026444">
        <w:rPr>
          <w:b/>
          <w:bCs/>
          <w:sz w:val="28"/>
          <w:szCs w:val="28"/>
        </w:rPr>
        <w:t>Информационно-аналитическая записка</w:t>
      </w:r>
    </w:p>
    <w:p w:rsidR="00026444" w:rsidRPr="00026444" w:rsidRDefault="00026444" w:rsidP="00026444">
      <w:pPr>
        <w:pStyle w:val="ab"/>
        <w:widowControl w:val="0"/>
        <w:ind w:firstLine="709"/>
        <w:jc w:val="center"/>
        <w:rPr>
          <w:b/>
          <w:bCs/>
          <w:sz w:val="28"/>
          <w:szCs w:val="28"/>
        </w:rPr>
      </w:pPr>
      <w:r w:rsidRPr="00026444">
        <w:rPr>
          <w:b/>
          <w:bCs/>
          <w:sz w:val="28"/>
          <w:szCs w:val="28"/>
        </w:rPr>
        <w:t>по итогам деятельности ОМВД России по Муромцевскому району о мерах, принимаемых Отделом полиции по охране общественного порядка и общественной безопасности, защите прав и законных интересов граждан от преступных посягательств, а также принимаемых мерах по обеспечению общественного доверия и поддержки граждан на территории Муромцевского района в 2025 году.</w:t>
      </w:r>
    </w:p>
    <w:p w:rsidR="00026444" w:rsidRPr="00026444" w:rsidRDefault="00026444" w:rsidP="00026444">
      <w:pPr>
        <w:pStyle w:val="ab"/>
        <w:widowControl w:val="0"/>
        <w:ind w:firstLine="709"/>
        <w:jc w:val="both"/>
        <w:rPr>
          <w:sz w:val="28"/>
          <w:szCs w:val="28"/>
        </w:rPr>
      </w:pP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Основными направлениями деятельности ОМВД России по Муромцевскому району в отчетном периоде 2025 года были определены:</w:t>
      </w: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совершенствование работы по предупреждению, пресечению, раскрытию преступлений;</w:t>
      </w: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профилактика правонарушений;</w:t>
      </w: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профилактические мероприятия с лицами, состоящими на учетах в ОМВД России по Муромцевскому району, направленные на предотвращение совершения ими противоправных действий;</w:t>
      </w: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профилактика дистанционных преступлений;</w:t>
      </w: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повышение раскрываемости преступлений в течении дежурных суток, в том числе по «горячим следам».</w:t>
      </w: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Условиями функционирования ОМВД и основными факторами, влияющими на криминальную обстановку на территории обслуживания, являются:</w:t>
      </w: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- отсутствие на территории Муромцевского района дорог федерального значения и железнодорожного полотна. Административным центром района является р.п. Муромцево, находящееся в 220-ти км от областного центра. Основными видами транспортного сообщения являются автомобильный, речной транспорт. Общая протяженность дорог составила 871,6 км. Обеспеченность территориальными дорогами с твердым покрытием 63,4%; </w:t>
      </w:r>
    </w:p>
    <w:p w:rsidR="00026444" w:rsidRPr="00026444" w:rsidRDefault="00026444" w:rsidP="00026444">
      <w:pPr>
        <w:pStyle w:val="2"/>
        <w:ind w:firstLine="709"/>
        <w:jc w:val="both"/>
        <w:rPr>
          <w:i w:val="0"/>
          <w:sz w:val="28"/>
          <w:szCs w:val="28"/>
        </w:rPr>
      </w:pPr>
      <w:r w:rsidRPr="00026444">
        <w:rPr>
          <w:i w:val="0"/>
          <w:iCs w:val="0"/>
          <w:sz w:val="28"/>
          <w:szCs w:val="28"/>
        </w:rPr>
        <w:t>- территория Муромцевского района занимает площадь 6,7 тыс. кв.км. граничит с четырьмя районами Омской области (Нижнеомским, Большереченским, Тарским, Седельниковским) и двумя районами Новосибирской области (Усть-Тарским, Кыштовским).</w:t>
      </w:r>
    </w:p>
    <w:p w:rsidR="00026444" w:rsidRPr="00026444" w:rsidRDefault="00026444" w:rsidP="0002644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Деятельность Отдела МВД России по Муромцевскому району</w:t>
      </w:r>
      <w:r w:rsidRPr="00026444">
        <w:rPr>
          <w:rStyle w:val="af"/>
          <w:rFonts w:ascii="Times New Roman" w:hAnsi="Times New Roman"/>
          <w:szCs w:val="28"/>
        </w:rPr>
        <w:footnoteReference w:id="2"/>
      </w:r>
      <w:r w:rsidRPr="00026444">
        <w:rPr>
          <w:rFonts w:ascii="Times New Roman" w:hAnsi="Times New Roman"/>
          <w:szCs w:val="28"/>
        </w:rPr>
        <w:t xml:space="preserve"> в 2025 году была направлена на защиту конституционных прав и свобод человека и гражданина, его личной безопасности и имущественных интересов.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  Усилия сотрудников Отдела были сосредоточены на поддержание стабильности оперативной обстановки, обеспечения общественного порядка и безопасности граждан. В ходе осуществления полномочий по охране правопорядка на обслуживаемой территории в период проведения массовых и спортивных мероприятий проверялись объекты с массовым пребыванием </w:t>
      </w:r>
      <w:r w:rsidRPr="00026444">
        <w:rPr>
          <w:rFonts w:ascii="Times New Roman" w:hAnsi="Times New Roman"/>
          <w:szCs w:val="28"/>
        </w:rPr>
        <w:lastRenderedPageBreak/>
        <w:t>граждан, объекты особой важности и жизнеобеспечения. Проведено обследование всех общеобразовательных учреждений, расположенных на территории Муромцевского района. По результатам обследования составлены акты. Нарушений общественного порядка допущено не было.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В 2022 году на органы внутренних дел возложена новая задача по организации взаимодействия с сотрудниками военкомата Муромцевского и Седельниковского района, с целью реализации Указа Президента «Об объявлении частичной мобилизации в Российской Федерации». Которые проверяются в течении дня сотрудниками ответственными от ОМВД, а также маршруты патрулирования наружных служб максимально приближены.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В соответствии с распоряжением УМВД России по Омской области № Р-441- 2024 «О некоторых вопросах по организации деятельности, связанной с подбором кандидатов для прохождения военной службы по контракту», в ОМВД России по Муромцевскому району проанализирована организация взаимодействия с военным комиссариатом и органами местного самоуправления. В результате проведенной работы за 12 месяцев 2025 года личным составом ОМВД подобрано 4 (четыре) кандидата на службу по контракту на СВО, с которыми заключены контракты. Все 4 лица состоят на профилактическом учете ОМВД.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/>
          <w:bCs/>
          <w:szCs w:val="28"/>
        </w:rPr>
      </w:pP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/>
          <w:bCs/>
          <w:szCs w:val="28"/>
        </w:rPr>
      </w:pPr>
      <w:r w:rsidRPr="00026444">
        <w:rPr>
          <w:rFonts w:ascii="Times New Roman" w:hAnsi="Times New Roman"/>
          <w:b/>
          <w:bCs/>
          <w:szCs w:val="28"/>
        </w:rPr>
        <w:t xml:space="preserve">1. Об итогах оперативно-служебной деятельности ОМВД и состоянии оперативной обстановки.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/>
          <w:bCs/>
          <w:szCs w:val="28"/>
        </w:rPr>
      </w:pP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По итогам 12 месяцев 2025 года состояние оперативной обстановки на территории района характеризуется снижением общего количества зарегистрированных преступлений на 30,4% (со 217 до 151).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Анализ показал, что уменьшение числа зарегистрированных преступлений произошло за счет снижения количества преступлений против собственности (с 79 до 53), в том числе краж чужого имущества (с 38 до 31), мошенничеств (с 31 до 20), а также превентивных составов (с 33 до 21).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Принятыми профилактическими мерами удалось стабилизировать оперативную обстановку по отдельным видам преступлений, в результате чего не допущен рост: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•</w:t>
      </w:r>
      <w:r w:rsidRPr="00026444">
        <w:rPr>
          <w:rFonts w:ascii="Times New Roman" w:hAnsi="Times New Roman"/>
          <w:szCs w:val="28"/>
        </w:rPr>
        <w:tab/>
        <w:t xml:space="preserve"> тяжких преступлений (с 43 до 30 или 30,2%.)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•</w:t>
      </w:r>
      <w:r w:rsidRPr="00026444">
        <w:rPr>
          <w:rFonts w:ascii="Times New Roman" w:hAnsi="Times New Roman"/>
          <w:szCs w:val="28"/>
        </w:rPr>
        <w:tab/>
        <w:t xml:space="preserve"> преступлений средней тяжести (с 61 до 29 или 52,5%);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•</w:t>
      </w:r>
      <w:r w:rsidRPr="00026444">
        <w:rPr>
          <w:rFonts w:ascii="Times New Roman" w:hAnsi="Times New Roman"/>
          <w:szCs w:val="28"/>
        </w:rPr>
        <w:tab/>
        <w:t xml:space="preserve"> преступлений небольшой тяжести (со 98 до 72 или 26,5%);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Однако, количество особо тяжких преступлений, увеличилось по сравнению с собственным показателем 2024 года на 33,3% и составило 20 (+5), в т.ч. убийства на 300% (с 3 до 4). При этом не зарегистрированы преступления, связанные с причинением тяжкого вреда здоровью.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Количество оконченных расследованием преступлений по сравнению с АППГ уменьшилось на 40,8% (со 130 до 77). Удельный вес расследованных преступлений снизился на 0,5% и составил 60,2%, при среднем показателе по сельским ОВД – 59,3%.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Уровень преступности в Муромцевском районе в расчете на 10 тыс. населения составил 88,2 преступления.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lastRenderedPageBreak/>
        <w:t>Повысилась оперативность реагирования сотрудников полиции на факты совершаемых преступных посягательств в течение суток. Так в</w:t>
      </w:r>
      <w:r w:rsidRPr="00026444">
        <w:rPr>
          <w:rFonts w:ascii="Times New Roman" w:hAnsi="Times New Roman"/>
          <w:b/>
          <w:szCs w:val="28"/>
        </w:rPr>
        <w:t xml:space="preserve"> </w:t>
      </w:r>
      <w:r w:rsidRPr="00026444">
        <w:rPr>
          <w:rFonts w:ascii="Times New Roman" w:hAnsi="Times New Roman"/>
          <w:szCs w:val="28"/>
        </w:rPr>
        <w:t xml:space="preserve">дежурные сутки возбуждено 69 уголовных дел, раскрыто по «горячим следам», а именно в течение 24 часов с момента регистрации сообщения о преступлении, 6 или 8,6 % преступных деяний.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Количество краж из складов, баз магазинов уменьшилось на 20,0% и составило 4. Окончено 3 преступления данного вида. Удельный вес расследованных преступлений составил 100%. Зарегистрированы 2 (АППГ 0) кражи скота, уголовные дела приостановлены по п. 1 ч. 1 ст. 208 УПК РФ.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Достигнута 100% раскрываемость грабежей, преступлений, связанных с незаконным оборотом оружия, ДТП со смертью.</w:t>
      </w:r>
    </w:p>
    <w:p w:rsidR="00026444" w:rsidRPr="00026444" w:rsidRDefault="00026444" w:rsidP="00026444">
      <w:pPr>
        <w:tabs>
          <w:tab w:val="left" w:pos="18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Не зарегистрировано: хулиганств, разбойных нападений, краж и угонов автотранспортных средств, преступлений против личности, грабежей с проникновением.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Cs/>
          <w:szCs w:val="28"/>
        </w:rPr>
      </w:pPr>
      <w:r w:rsidRPr="00026444">
        <w:rPr>
          <w:rFonts w:ascii="Times New Roman" w:hAnsi="Times New Roman"/>
          <w:szCs w:val="28"/>
        </w:rPr>
        <w:t xml:space="preserve">Несмотря на снижение зарегистрированных преступлений, сложной остается обстановка в части предупреждения преступлений, совершенных с применением информационно - телекоммуникационных технологий. За истекший период 2025 года </w:t>
      </w:r>
      <w:r w:rsidRPr="00026444">
        <w:rPr>
          <w:rFonts w:ascii="Times New Roman" w:hAnsi="Times New Roman"/>
          <w:bCs/>
          <w:szCs w:val="28"/>
        </w:rPr>
        <w:t xml:space="preserve">зарегистрировано 25 (-12 к АППГ) преступлений, совершенные в сфере информационно-телекоммуникационных технологий (с использованием сети Интернет, мобильных телефонов и банковских карт), 15 из которых по ст. 159 УК РФ. Окончено 4 (АППГ 5) преступления. Приостановлены по п.1 ч.1 ст. 208 УПК РФ как нераскрытые 23(-13) преступления.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Материальный ущерб, причиненный от действий мошенников в 2025 году от 22 преступлений, составил 3 110 499 руб., в том числе 2-м юридическим лицам 18 300 руб. При этом ущерб от дистанционных преступлений </w:t>
      </w:r>
      <w:r w:rsidRPr="00793D30">
        <w:rPr>
          <w:rFonts w:ascii="Times New Roman" w:hAnsi="Times New Roman"/>
          <w:szCs w:val="28"/>
        </w:rPr>
        <w:t>за 12 месяцев 2024 года от</w:t>
      </w:r>
      <w:r w:rsidRPr="00026444">
        <w:rPr>
          <w:rFonts w:ascii="Times New Roman" w:hAnsi="Times New Roman"/>
          <w:szCs w:val="28"/>
        </w:rPr>
        <w:t xml:space="preserve"> 37 преступлений составил 13 612 682 руб.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Cs/>
          <w:szCs w:val="28"/>
        </w:rPr>
      </w:pPr>
      <w:r w:rsidRPr="00026444">
        <w:rPr>
          <w:rFonts w:ascii="Times New Roman" w:hAnsi="Times New Roman"/>
          <w:bCs/>
          <w:szCs w:val="28"/>
        </w:rPr>
        <w:t>Согласно сведениям ИЦ УМВД России по Омской области возрастной и социальный состав потерпевших лиц по преступлениям данного вида характеризуется следующим образом: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Cs/>
          <w:szCs w:val="28"/>
        </w:rPr>
      </w:pPr>
      <w:r w:rsidRPr="00026444">
        <w:rPr>
          <w:rFonts w:ascii="Times New Roman" w:hAnsi="Times New Roman"/>
          <w:bCs/>
          <w:szCs w:val="28"/>
        </w:rPr>
        <w:t xml:space="preserve">По возрасту: от 18 до 50 лет – 15 человек; свыше 50 до 70-ти лет - 5 лиц, в возрасте свыше 70-ти лет 3 человека.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Cs/>
          <w:szCs w:val="28"/>
        </w:rPr>
      </w:pPr>
      <w:r w:rsidRPr="00026444">
        <w:rPr>
          <w:rFonts w:ascii="Times New Roman" w:hAnsi="Times New Roman"/>
          <w:bCs/>
          <w:szCs w:val="28"/>
        </w:rPr>
        <w:t>По социальному положению: 4 лица - «пенсионер по старости», в том числе «пенсионер по-иному гос. обеспечению»; 7 лиц – «рабочий», 8 лиц без постоянного источника дохода, 1 лицо – «самозанятый», 1 лицо- участник СВО, 1 лицо – студент, 1 лицо – инвалид. Из общего количества потерпевших 10 женщины. По 2-м уголовным делам потерпевшими признаны юридические лица – ООО МФК «ВэбБанкир», ООО МКК «Академическая». По трем уголовным делам, потерпевшему ущерб не причинен – покушение на мошенничество.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color w:val="000000" w:themeColor="text1"/>
          <w:szCs w:val="28"/>
        </w:rPr>
      </w:pPr>
      <w:r w:rsidRPr="00026444">
        <w:rPr>
          <w:rFonts w:ascii="Times New Roman" w:hAnsi="Times New Roman"/>
          <w:szCs w:val="28"/>
        </w:rPr>
        <w:t xml:space="preserve">В 2025 году выявлено 2 преступления, связанные с незаконным оборотом оружия. Зарегистрировано 21 (увеличилось на 1 в сравнении с АППГ) преступление по линии НОН. Удельный вес расследованных преступлений данного вида по следствию обязательно составил 80,0%. Из незаконного оборота изъято 6687 гр. марихуаны. За 12 месяцев 2025 года </w:t>
      </w:r>
      <w:r w:rsidRPr="00026444">
        <w:rPr>
          <w:rFonts w:ascii="Times New Roman" w:hAnsi="Times New Roman"/>
          <w:color w:val="000000"/>
          <w:szCs w:val="28"/>
        </w:rPr>
        <w:t xml:space="preserve">за </w:t>
      </w:r>
      <w:r w:rsidRPr="00026444">
        <w:rPr>
          <w:rFonts w:ascii="Times New Roman" w:hAnsi="Times New Roman"/>
          <w:color w:val="000000"/>
          <w:szCs w:val="28"/>
        </w:rPr>
        <w:lastRenderedPageBreak/>
        <w:t>употребление наркотических средств по ст. 6.9 КоАП РФ составлено 4 административных протокола</w:t>
      </w:r>
      <w:r w:rsidRPr="00026444">
        <w:rPr>
          <w:rFonts w:ascii="Times New Roman" w:hAnsi="Times New Roman"/>
          <w:szCs w:val="28"/>
        </w:rPr>
        <w:t xml:space="preserve">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Не в полной мере соответствует предъявляемым требованиям организация профилактической работы. </w:t>
      </w:r>
      <w:r w:rsidRPr="00026444">
        <w:rPr>
          <w:rFonts w:ascii="Times New Roman" w:hAnsi="Times New Roman"/>
          <w:color w:val="000000"/>
          <w:szCs w:val="28"/>
        </w:rPr>
        <w:t xml:space="preserve">Одним из проблемных вопросов результатов профилактической работы, остается повторная преступность. </w:t>
      </w:r>
      <w:r w:rsidRPr="00026444">
        <w:rPr>
          <w:rFonts w:ascii="Times New Roman" w:hAnsi="Times New Roman"/>
          <w:szCs w:val="28"/>
        </w:rPr>
        <w:tab/>
        <w:t xml:space="preserve">За 12 месяцев 2025 года показатель преступлений, совершенных лицами, ранее совершавшими преступления, увеличился и в количественном выражении составил 58 (АППГ -48). Ранее судимыми лицами совершено 5 (-21) преступлений, в условиях рецидива 11 преступлений (АППГ - 13). </w:t>
      </w:r>
    </w:p>
    <w:p w:rsidR="00026444" w:rsidRPr="00026444" w:rsidRDefault="00026444" w:rsidP="00026444">
      <w:pPr>
        <w:tabs>
          <w:tab w:val="left" w:pos="54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Основной мерой профилактического контроля за подучетной категорией лиц, освободившихся из мест лишения свободы, остается институт административного надзора.</w:t>
      </w:r>
    </w:p>
    <w:p w:rsidR="00026444" w:rsidRPr="00026444" w:rsidRDefault="00026444" w:rsidP="00026444">
      <w:pPr>
        <w:tabs>
          <w:tab w:val="left" w:pos="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В отчетном периоде 2025 года лицами, находящимися под административным надзором, совершено 6 преступлений, что в 2 раза меньше в сравнении с АППГ (ч. 1 ст. 161 УК РФ – 1, превентивные составы 5 (ст. ст. 116.1 и 119 ч.1 УК РФ и ст. 318 УК РФ -1). Удельный вес составил 7,8 % при среднесельском показателе 4,8%.</w:t>
      </w:r>
    </w:p>
    <w:p w:rsidR="00026444" w:rsidRPr="00026444" w:rsidRDefault="00026444" w:rsidP="00026444">
      <w:pPr>
        <w:tabs>
          <w:tab w:val="left" w:pos="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В качестве дополнительных мер по обеспечению общественной безопасности и защите населения от преступных посягательств со стороны лиц, ранее судимых, проведены мероприятия:</w:t>
      </w:r>
    </w:p>
    <w:p w:rsidR="00026444" w:rsidRPr="00026444" w:rsidRDefault="00026444" w:rsidP="00026444">
      <w:pPr>
        <w:tabs>
          <w:tab w:val="left" w:pos="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•</w:t>
      </w:r>
      <w:r w:rsidRPr="00026444">
        <w:rPr>
          <w:rFonts w:ascii="Times New Roman" w:hAnsi="Times New Roman"/>
          <w:szCs w:val="28"/>
        </w:rPr>
        <w:tab/>
        <w:t>на профилактический учет ОМВД поставлено 18 лиц, освобожденных из мест лишения свободы и имеющих непогашенную судимость;</w:t>
      </w:r>
    </w:p>
    <w:p w:rsidR="00026444" w:rsidRPr="00026444" w:rsidRDefault="00026444" w:rsidP="00026444">
      <w:pPr>
        <w:tabs>
          <w:tab w:val="left" w:pos="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•</w:t>
      </w:r>
      <w:r w:rsidRPr="00026444">
        <w:rPr>
          <w:rFonts w:ascii="Times New Roman" w:hAnsi="Times New Roman"/>
          <w:szCs w:val="28"/>
        </w:rPr>
        <w:tab/>
        <w:t>под административный надзор взято 32 лица, в том числе по инициативе администрации исправительного учреждения – 17, ОМВД –15;</w:t>
      </w:r>
    </w:p>
    <w:p w:rsidR="00026444" w:rsidRPr="00026444" w:rsidRDefault="00026444" w:rsidP="00026444">
      <w:pPr>
        <w:tabs>
          <w:tab w:val="left" w:pos="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•</w:t>
      </w:r>
      <w:r w:rsidRPr="00026444">
        <w:rPr>
          <w:rFonts w:ascii="Times New Roman" w:hAnsi="Times New Roman"/>
          <w:szCs w:val="28"/>
        </w:rPr>
        <w:tab/>
        <w:t>в суд направлено 2 заявления об установлении административного надзора, которое удовлетворено;</w:t>
      </w:r>
    </w:p>
    <w:p w:rsidR="00026444" w:rsidRPr="00026444" w:rsidRDefault="00026444" w:rsidP="00026444">
      <w:pPr>
        <w:tabs>
          <w:tab w:val="left" w:pos="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•         в суд направлено 9 заявлений на установление дополнительных ограничений поднадзорному лицу, в отношении 9 лиц, установлено 20 дополнительных ограничений.  </w:t>
      </w:r>
    </w:p>
    <w:p w:rsidR="00026444" w:rsidRPr="00026444" w:rsidRDefault="00026444" w:rsidP="00026444">
      <w:pPr>
        <w:widowControl w:val="0"/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8"/>
          <w:shd w:val="clear" w:color="auto" w:fill="FFFFFF"/>
        </w:rPr>
      </w:pPr>
      <w:r w:rsidRPr="00026444">
        <w:rPr>
          <w:rFonts w:ascii="Times New Roman" w:hAnsi="Times New Roman"/>
          <w:spacing w:val="1"/>
          <w:szCs w:val="28"/>
        </w:rPr>
        <w:t>Количество преступлений, совершенных в состоянии алкогольного опьянения, составило 32 (АППГ 53).</w:t>
      </w:r>
      <w:r w:rsidRPr="00026444">
        <w:rPr>
          <w:rFonts w:ascii="Times New Roman" w:hAnsi="Times New Roman"/>
          <w:szCs w:val="28"/>
        </w:rPr>
        <w:t xml:space="preserve"> </w:t>
      </w:r>
      <w:r w:rsidRPr="00026444">
        <w:rPr>
          <w:rFonts w:ascii="Times New Roman" w:hAnsi="Times New Roman"/>
          <w:szCs w:val="28"/>
          <w:shd w:val="clear" w:color="auto" w:fill="FFFFFF"/>
        </w:rPr>
        <w:t>В рамках профилактики алкогольной преступности ОМВД России по Муромцевскому району за 12 мес. 2025 года задокументировано 164 административных правонарушения, ответственность за которые предусмотрена ст. 20.20 - 20.22 КоАП РФ. За истекший период 2024 года выявлено 47</w:t>
      </w:r>
      <w:r w:rsidRPr="00026444">
        <w:rPr>
          <w:rFonts w:ascii="Times New Roman" w:hAnsi="Times New Roman"/>
          <w:i/>
          <w:iCs/>
          <w:szCs w:val="28"/>
          <w:shd w:val="clear" w:color="auto" w:fill="FFFFFF"/>
        </w:rPr>
        <w:t xml:space="preserve"> </w:t>
      </w:r>
      <w:r w:rsidRPr="00026444">
        <w:rPr>
          <w:rFonts w:ascii="Times New Roman" w:hAnsi="Times New Roman"/>
          <w:szCs w:val="28"/>
          <w:shd w:val="clear" w:color="auto" w:fill="FFFFFF"/>
        </w:rPr>
        <w:t xml:space="preserve">таких правонарушений. </w:t>
      </w:r>
      <w:r w:rsidRPr="00026444">
        <w:rPr>
          <w:rFonts w:ascii="Times New Roman" w:hAnsi="Times New Roman"/>
          <w:color w:val="000000"/>
          <w:szCs w:val="28"/>
          <w:shd w:val="clear" w:color="auto" w:fill="FFFFFF"/>
        </w:rPr>
        <w:t>На профилактический учет в 2025 году поставлено 5 лиц, страдающих хроническим алкоголизмом. В текущем периоде сотрудниками УУП выявлено 2 факта незаконной реализации алкогольной продукции.</w:t>
      </w:r>
    </w:p>
    <w:p w:rsidR="00026444" w:rsidRPr="00026444" w:rsidRDefault="00026444" w:rsidP="00026444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0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Принятыми мерами удалось стабилизировать обстановку на улицах и в общественных местах, что повлекло снижение числа преступлений, совершенных в общественных местах, в том числе на улицах с 38 до 24, а по уличной преступности (с 33 до 21 преступления).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 w:rsidRPr="00026444">
        <w:rPr>
          <w:rFonts w:ascii="Times New Roman" w:hAnsi="Times New Roman"/>
          <w:color w:val="000000"/>
          <w:szCs w:val="28"/>
        </w:rPr>
        <w:t xml:space="preserve">За неуплату штрафа в установленный законом срок к административной ответственности по ч. 1 ст. 20.25 КоАП РФ привлечено 58 лица из 111, подлежащих привлечению по указанной статье.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 w:rsidRPr="00026444">
        <w:rPr>
          <w:rFonts w:ascii="Times New Roman" w:hAnsi="Times New Roman"/>
          <w:szCs w:val="28"/>
        </w:rPr>
        <w:lastRenderedPageBreak/>
        <w:t xml:space="preserve">  В анализируемом периоде 2025 года несовершеннолетними совершено 1 преступление (АППГ 3).  На учете в ПДН состоит 23 подростка и 28 родителей, не исполняющих обязанности по воспитанию детей. В текущем периоде снято с профилактического учета 14 несовершеннолетних, по исправлению – 10, по достижению 18 лет – 4. Составлено 45 (АППГ 27, +18) административных протоколов по фактам правонарушений по линии несовершеннолетних, из них в</w:t>
      </w:r>
      <w:r w:rsidRPr="00026444">
        <w:rPr>
          <w:rFonts w:ascii="Times New Roman" w:hAnsi="Times New Roman"/>
          <w:color w:val="000000"/>
          <w:szCs w:val="28"/>
        </w:rPr>
        <w:t xml:space="preserve"> отношении 15 несовершеннолетних составлены протокола об административном правонарушении (ст. 6.1.1 – 6, ст. 20.20 – 3, ст. 20.21 – 3, ст. 20.1 – 2, ст. 19.16 – 1)</w:t>
      </w:r>
      <w:r w:rsidRPr="00026444">
        <w:rPr>
          <w:rFonts w:ascii="Times New Roman" w:hAnsi="Times New Roman"/>
          <w:szCs w:val="28"/>
        </w:rPr>
        <w:t xml:space="preserve">, </w:t>
      </w:r>
      <w:r w:rsidRPr="00026444">
        <w:rPr>
          <w:rFonts w:ascii="Times New Roman" w:hAnsi="Times New Roman"/>
          <w:color w:val="000000"/>
          <w:szCs w:val="28"/>
        </w:rPr>
        <w:t>в отношении родителей – 36 (ст. 5.35 ч. 1 КоАП РФ – 36).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 w:rsidRPr="00026444">
        <w:rPr>
          <w:rFonts w:ascii="Times New Roman" w:hAnsi="Times New Roman"/>
          <w:color w:val="000000"/>
          <w:szCs w:val="28"/>
        </w:rPr>
        <w:t>За 12 месяцев 2025 года за совершение административных правонарушений в ОМВД доставлено 6 несовершеннолетних.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Количество несовершеннолетних, в отношении которых совершены преступления, составило 22 человека, ст. ст.105 ч.2, 117 ч. 2 п. Г, 293 ч.2 УК РФ, ст. 156 УК РФ – 1 потерпевший, ст. 109 – 3, ст. 134 УК РФ – 1 потерпевший, ст. 135 УК РФ (преступления против половой неприкосновенности) – 4, ст. 272 ч. 2 -1 подросток, ст. 157 ч. 1 УК РФ – 8, ст. 264 УК РФ -1.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" w:color="FFFFFF"/>
        </w:pBdr>
        <w:ind w:firstLine="709"/>
        <w:jc w:val="both"/>
        <w:rPr>
          <w:rFonts w:ascii="Times New Roman" w:eastAsia="MS Mincho" w:hAnsi="Times New Roman"/>
          <w:color w:val="000000"/>
          <w:szCs w:val="28"/>
        </w:rPr>
      </w:pPr>
      <w:r w:rsidRPr="00026444">
        <w:rPr>
          <w:rFonts w:ascii="Times New Roman" w:eastAsia="MS Mincho" w:hAnsi="Times New Roman"/>
          <w:color w:val="000000"/>
          <w:szCs w:val="28"/>
        </w:rPr>
        <w:t>В рамках межведомственной комиссии по профилактике правонарушений среди населения Муромцевского района рассмотрен ряд вопросов: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" w:color="FFFFFF"/>
        </w:pBdr>
        <w:ind w:firstLine="709"/>
        <w:jc w:val="both"/>
        <w:rPr>
          <w:rFonts w:ascii="Times New Roman" w:eastAsia="MS Mincho" w:hAnsi="Times New Roman"/>
          <w:color w:val="000000"/>
          <w:szCs w:val="28"/>
        </w:rPr>
      </w:pPr>
      <w:bookmarkStart w:id="1" w:name="_Hlk191393006"/>
      <w:r w:rsidRPr="00026444">
        <w:rPr>
          <w:rFonts w:ascii="Times New Roman" w:eastAsia="MS Mincho" w:hAnsi="Times New Roman"/>
          <w:color w:val="000000"/>
          <w:szCs w:val="28"/>
        </w:rPr>
        <w:t>- «О состоянии подростковой преступности по итогам 2024 года, и мерах по выявлению и пресечению случаев вовлечения несовершеннолетних в совершение преступлений и антиобщественных действий (протокол №1 от 28.03.2025)</w:t>
      </w:r>
      <w:bookmarkEnd w:id="1"/>
      <w:r w:rsidRPr="00026444">
        <w:rPr>
          <w:rFonts w:ascii="Times New Roman" w:eastAsia="MS Mincho" w:hAnsi="Times New Roman"/>
          <w:color w:val="000000"/>
          <w:szCs w:val="28"/>
        </w:rPr>
        <w:t>;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" w:color="FFFFFF"/>
        </w:pBdr>
        <w:ind w:firstLine="709"/>
        <w:jc w:val="both"/>
        <w:rPr>
          <w:rFonts w:ascii="Times New Roman" w:eastAsia="MS Mincho" w:hAnsi="Times New Roman"/>
          <w:color w:val="000000"/>
          <w:szCs w:val="28"/>
        </w:rPr>
      </w:pPr>
      <w:r w:rsidRPr="00026444">
        <w:rPr>
          <w:rFonts w:ascii="Times New Roman" w:eastAsia="MS Mincho" w:hAnsi="Times New Roman"/>
          <w:color w:val="000000"/>
          <w:szCs w:val="28"/>
        </w:rPr>
        <w:t>- «</w:t>
      </w:r>
      <w:r w:rsidRPr="00026444">
        <w:rPr>
          <w:rFonts w:ascii="Times New Roman" w:hAnsi="Times New Roman"/>
          <w:color w:val="000000"/>
          <w:szCs w:val="28"/>
        </w:rPr>
        <w:t>О мерах, принимаемых по предупреждению преступлений и правонарушений, совершаемых в отношении несовершеннолетних, несчастных случаев среди несовершеннолетних»; «Об эффективности мероприятий, направленных на предупреждение повторных преступлений среди лиц, ранее нарушивших закон» (протокол № 2 от 27.06.2025)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color w:val="000000"/>
          <w:szCs w:val="28"/>
        </w:rPr>
      </w:pPr>
      <w:r w:rsidRPr="00026444">
        <w:rPr>
          <w:rFonts w:ascii="Times New Roman" w:hAnsi="Times New Roman"/>
          <w:color w:val="000000"/>
          <w:szCs w:val="28"/>
        </w:rPr>
        <w:t>- «Об организации работы по предупреждению правонарушений в общественных местах и на улице, по привлечению общественности к профилактике и раскрытию преступлений и иных правонарушений на территории Муромцевского района» (протокол №3 от 26.09.2025);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color w:val="000000"/>
          <w:szCs w:val="28"/>
          <w:highlight w:val="yellow"/>
        </w:rPr>
      </w:pPr>
      <w:r w:rsidRPr="00026444">
        <w:rPr>
          <w:rFonts w:ascii="Times New Roman" w:hAnsi="Times New Roman"/>
          <w:color w:val="000000"/>
          <w:szCs w:val="28"/>
        </w:rPr>
        <w:t xml:space="preserve">- </w:t>
      </w:r>
      <w:bookmarkStart w:id="2" w:name="_Hlk191393277"/>
      <w:r w:rsidRPr="00026444">
        <w:rPr>
          <w:rFonts w:ascii="Times New Roman" w:hAnsi="Times New Roman"/>
          <w:color w:val="000000"/>
          <w:szCs w:val="28"/>
        </w:rPr>
        <w:t>«О мерах по снижению масштаба злоупотребления алкогольной продукцией, профилактике алкоголизма, по предупреждению преступлений, совершаемых в состоянии алкогольного опьянения среди населения Муромцевского района Омской области»</w:t>
      </w:r>
      <w:r w:rsidRPr="00026444">
        <w:rPr>
          <w:rFonts w:ascii="Times New Roman" w:eastAsia="MS Mincho" w:hAnsi="Times New Roman"/>
          <w:color w:val="000000"/>
          <w:szCs w:val="28"/>
        </w:rPr>
        <w:t xml:space="preserve"> (протокол №4 от 29.12.2025)</w:t>
      </w:r>
      <w:bookmarkEnd w:id="2"/>
      <w:r w:rsidRPr="00026444">
        <w:rPr>
          <w:rFonts w:ascii="Times New Roman" w:eastAsia="MS Mincho" w:hAnsi="Times New Roman"/>
          <w:color w:val="000000"/>
          <w:szCs w:val="28"/>
        </w:rPr>
        <w:t>.</w:t>
      </w:r>
    </w:p>
    <w:p w:rsidR="00026444" w:rsidRPr="00026444" w:rsidRDefault="00026444" w:rsidP="00026444">
      <w:pPr>
        <w:pBdr>
          <w:top w:val="single" w:sz="4" w:space="0" w:color="FFFFFF"/>
          <w:left w:val="single" w:sz="4" w:space="0" w:color="FFFFFF"/>
          <w:bottom w:val="single" w:sz="4" w:space="5" w:color="FFFFFF"/>
          <w:right w:val="single" w:sz="4" w:space="0" w:color="FFFFFF"/>
        </w:pBdr>
        <w:autoSpaceDE w:val="0"/>
        <w:autoSpaceDN w:val="0"/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Наведение общественного порядка на территории района невозможно без участия населения. Во исполнение Федерального закона № 44 – ФЗ «Об участии граждан в охране общественного порядка» на территории Муромцевского муниципального района действует </w:t>
      </w:r>
      <w:r w:rsidRPr="00026444">
        <w:rPr>
          <w:rFonts w:ascii="Times New Roman" w:hAnsi="Times New Roman"/>
          <w:color w:val="000000"/>
          <w:szCs w:val="28"/>
        </w:rPr>
        <w:t xml:space="preserve">7 общественных объединений правоохранительной направленности, общей численностью 30 человек. Представители вышеуказанных объединений привлекаются для оказания содействия в вопросах профилактики подростковой преступности, семейного неблагополучия и воспитания у детского населения района </w:t>
      </w:r>
      <w:r w:rsidRPr="00026444">
        <w:rPr>
          <w:rFonts w:ascii="Times New Roman" w:hAnsi="Times New Roman"/>
          <w:color w:val="000000"/>
          <w:szCs w:val="28"/>
        </w:rPr>
        <w:lastRenderedPageBreak/>
        <w:t xml:space="preserve">нравственных качеств. С 2017 года на территории района организована работа ДНД общей численностью 6 человек, дислоцирующейся на территории Муромцевского городского поселения. Кроме того, большую помощь участковым уполномоченным полиции по охране общественного порядка на обслуживаемых ими административных участках, оказывают внештатные сотрудники </w:t>
      </w:r>
      <w:r w:rsidRPr="00026444">
        <w:rPr>
          <w:rFonts w:ascii="Times New Roman" w:hAnsi="Times New Roman"/>
          <w:szCs w:val="28"/>
        </w:rPr>
        <w:t>полиции.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bookmarkStart w:id="3" w:name="_Hlk191393479"/>
      <w:r w:rsidRPr="00026444">
        <w:rPr>
          <w:rFonts w:ascii="Times New Roman" w:hAnsi="Times New Roman"/>
          <w:szCs w:val="28"/>
        </w:rPr>
        <w:t xml:space="preserve">Продолжалась работа по решению вопросов миграционной политики, по контролю за пребыванием на территории района иностранных граждан, в связи с чем, проведены </w:t>
      </w:r>
      <w:r w:rsidRPr="00026444">
        <w:rPr>
          <w:rFonts w:ascii="Times New Roman" w:hAnsi="Times New Roman"/>
          <w:bCs/>
          <w:szCs w:val="28"/>
        </w:rPr>
        <w:t xml:space="preserve">оперативно-профилактические мероприятия (ОПМ). С 22 по 23 января 2025 ОПМ «Фиктивная регистрация», с 20 по 21 февраля 2025 года ОПМ «Жилой сектор», с 26 по 27 марта 2025 года ОПМ «Фиктивная регистрация», с 17 по 18 апреля 2025 года ОПМ «Нелегальный мигрант», с 16 по 25 июня КОПО «Нелегал-2025», с 18 по 19 августа 2025 года ОПМ «Фиктивная регистрация», с 08 по 09 сентября 2025 года ОПМ «Жилой сектор», с 16 по 23 октября КОПО «Нелегал-2025», с 08 по 12 декабря 2025 года ОПМ «Нелегальный мигрант». 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Уголовные дела, предусмотренные статьями 322.1, 322.2, 322.3 УК РФ не возбуждались.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В отчетном периоде 2025 года на территории Муромцевского района преступления, совершенные иностранными гражданами и в отношении иностранцев и лиц без гражданства не зарегистрированы. За нарушение миграционного законодательства составлен 21 административный протокол, из них все по главе 18 КоАП РФ. В 2025 году за нарушение правил проживания на территории РФ выдворено 4 иностранных гражданина. </w:t>
      </w:r>
    </w:p>
    <w:p w:rsidR="00026444" w:rsidRPr="00026444" w:rsidRDefault="00026444" w:rsidP="00026444">
      <w:pPr>
        <w:widowControl w:val="0"/>
        <w:ind w:firstLine="709"/>
        <w:jc w:val="both"/>
        <w:rPr>
          <w:rFonts w:ascii="Times New Roman" w:hAnsi="Times New Roman"/>
          <w:szCs w:val="28"/>
        </w:rPr>
      </w:pPr>
      <w:bookmarkStart w:id="4" w:name="_Hlk191393560"/>
      <w:bookmarkEnd w:id="3"/>
      <w:r w:rsidRPr="00026444">
        <w:rPr>
          <w:rFonts w:ascii="Times New Roman" w:hAnsi="Times New Roman"/>
          <w:szCs w:val="28"/>
        </w:rPr>
        <w:t>Непростая ситуация сложилась на дорогах района. На территории Муромцевского района зарегистрировано 18 (АППГ- 17) дорожно-транспортных происшествий, в результате которых получили ранения 41 (АППГ- 22) человек и 4 (АППГ – 6) человека погибли. Тяжесть последствий составила 8,8 %(АППГ- 21,4%).</w:t>
      </w:r>
    </w:p>
    <w:p w:rsidR="00026444" w:rsidRPr="00026444" w:rsidRDefault="00026444" w:rsidP="00026444">
      <w:pPr>
        <w:pStyle w:val="3"/>
        <w:widowControl w:val="0"/>
        <w:ind w:firstLine="709"/>
        <w:jc w:val="both"/>
        <w:rPr>
          <w:sz w:val="28"/>
          <w:szCs w:val="28"/>
        </w:rPr>
      </w:pPr>
      <w:r w:rsidRPr="00026444">
        <w:rPr>
          <w:sz w:val="28"/>
          <w:szCs w:val="28"/>
        </w:rPr>
        <w:t>С участием детей и подростков в возрасте до 16 лет зарегистрировано 5 дорожно – транспортных происшествия (АППГ 3), в результате которых 5 подростков получили ранения.</w:t>
      </w:r>
      <w:r w:rsidRPr="00026444">
        <w:rPr>
          <w:bCs/>
          <w:sz w:val="28"/>
          <w:szCs w:val="28"/>
        </w:rPr>
        <w:t xml:space="preserve">  </w:t>
      </w:r>
    </w:p>
    <w:p w:rsidR="00026444" w:rsidRPr="00026444" w:rsidRDefault="00026444" w:rsidP="00026444">
      <w:pPr>
        <w:widowControl w:val="0"/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На территории Муромцевского района места концентрации ДТП отсутствуют.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 Из 7 ДТП, зарегистрированных на обслуживаемой территории, все совершены по причине неудовлетворительных дорожных условий. На устранение недостатков в содержании дорог руководителям дорожно-коммунальных служб выдано 37 предостережений. За нарушение правил проведения ремонта и содержания дорог, по ст. 12.34 КоАП РФ, к административной ответственности привлечено 4 должностных и 2 юридических лица. </w:t>
      </w:r>
    </w:p>
    <w:bookmarkEnd w:id="4"/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Актуальным остается вопрос комплектования вакантных должностей. На конец 2025 года некомплект составил</w:t>
      </w:r>
      <w:r w:rsidRPr="00026444">
        <w:rPr>
          <w:rFonts w:ascii="Times New Roman" w:hAnsi="Times New Roman"/>
          <w:color w:val="000000"/>
          <w:szCs w:val="28"/>
        </w:rPr>
        <w:t xml:space="preserve"> 16 единиц (УУП, ИВС, НКОН, отделение дознания, следственное отделение, ГЭБиПК, ОУР).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color w:val="1A1A1A"/>
          <w:szCs w:val="28"/>
        </w:rPr>
        <w:t xml:space="preserve">В рамках реализации Программы совершенствования кадровой работы в УМВД России по Омской области на период 2023-2025 гг., утвержденной </w:t>
      </w:r>
      <w:r w:rsidRPr="00026444">
        <w:rPr>
          <w:rFonts w:ascii="Times New Roman" w:hAnsi="Times New Roman"/>
          <w:color w:val="1A1A1A"/>
          <w:szCs w:val="28"/>
        </w:rPr>
        <w:lastRenderedPageBreak/>
        <w:t xml:space="preserve">21.10.2023 году, в ОМВД России по Муромцевскому району проведен комплекс мероприятий, в том числе совместно с Администрацией муниципального района. Проведены рабочие встречи с главами сельских поселений: р.п. Муромцево, </w:t>
      </w:r>
      <w:r w:rsidRPr="00026444">
        <w:rPr>
          <w:rFonts w:ascii="Times New Roman" w:hAnsi="Times New Roman"/>
          <w:color w:val="000000"/>
          <w:szCs w:val="28"/>
        </w:rPr>
        <w:t>Камышино-Курского, Мохово-Привальского, Артынского и Гуровского сельских поселений.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/>
          <w:bCs/>
          <w:szCs w:val="28"/>
        </w:rPr>
      </w:pPr>
      <w:r w:rsidRPr="00026444">
        <w:rPr>
          <w:rFonts w:ascii="Times New Roman" w:hAnsi="Times New Roman"/>
          <w:b/>
          <w:bCs/>
          <w:szCs w:val="28"/>
        </w:rPr>
        <w:t>2.</w:t>
      </w:r>
      <w:r w:rsidRPr="00026444">
        <w:rPr>
          <w:rFonts w:ascii="Times New Roman" w:hAnsi="Times New Roman"/>
          <w:b/>
          <w:bCs/>
          <w:szCs w:val="28"/>
        </w:rPr>
        <w:tab/>
        <w:t xml:space="preserve">Состояние работы и проблемные вопросы взаимодействия с государственными и муниципальными органами, общественными объединениями и организациями. 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color w:val="000000"/>
          <w:szCs w:val="28"/>
        </w:rPr>
        <w:t>Мероприятия, касающиеся взаимодействия Отдела полиции и органов местного самоуправления Муромцевского муниципального района нашли отражение в</w:t>
      </w:r>
      <w:r w:rsidRPr="00026444">
        <w:rPr>
          <w:rFonts w:ascii="Times New Roman" w:hAnsi="Times New Roman"/>
          <w:color w:val="FF0000"/>
          <w:szCs w:val="28"/>
        </w:rPr>
        <w:t xml:space="preserve"> </w:t>
      </w:r>
      <w:r w:rsidRPr="00026444">
        <w:rPr>
          <w:rFonts w:ascii="Times New Roman" w:hAnsi="Times New Roman"/>
          <w:szCs w:val="28"/>
        </w:rPr>
        <w:t xml:space="preserve">утверждённых профилактических программах. 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color w:val="000000" w:themeColor="text1"/>
          <w:szCs w:val="28"/>
        </w:rPr>
      </w:pPr>
      <w:bookmarkStart w:id="5" w:name="_Hlk191393682"/>
      <w:r w:rsidRPr="00026444">
        <w:rPr>
          <w:rFonts w:ascii="Times New Roman" w:hAnsi="Times New Roman"/>
          <w:color w:val="000000" w:themeColor="text1"/>
          <w:szCs w:val="28"/>
        </w:rPr>
        <w:t>В Муромцевском муниципальном районе постановлением Администрации Муромцевского муниципального района Омской области № 185-п от 01.07.2021 года утверждена программа «Развитие социально-культурной сферы Муромцевского муниципального района Омской области», в которую входят подпрограммы:</w:t>
      </w:r>
      <w:r w:rsidRPr="00026444">
        <w:rPr>
          <w:rFonts w:ascii="Times New Roman" w:hAnsi="Times New Roman"/>
          <w:szCs w:val="28"/>
        </w:rPr>
        <w:t xml:space="preserve"> 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- реализация мероприятий в области обеспечения безопасности дорожного движения; 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предупреждение безнадзорности, беспризорности, правонарушений и антиобщественных деяний несовершеннолетних.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  На реализацию мероприятий в области безопасности дорожного движения выделено 121,05 тыс. руб. Расходы на обеспечение безопасности участия детей в дорожном движении составили 121,05 тыс. руб., для организации движения транспортных средств и пешеходов, повышение безопасности дорожных условий – 121,05 тыс.  руб. Финансовые средства освоены в полном объеме.</w:t>
      </w:r>
    </w:p>
    <w:bookmarkEnd w:id="5"/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В 2025 году на территории района всего состоялось 16 публичных мероприятий, в которых приняли участие 4600 человек. Охрану общественного порядка осуществляли 93 сотрудников полиции, 23 сотрудника ВНГ. Нарушений общественного порядка не допущено.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b/>
          <w:bCs/>
          <w:szCs w:val="28"/>
        </w:rPr>
      </w:pPr>
      <w:r w:rsidRPr="00026444">
        <w:rPr>
          <w:rFonts w:ascii="Times New Roman" w:hAnsi="Times New Roman"/>
          <w:szCs w:val="28"/>
        </w:rPr>
        <w:t>3.</w:t>
      </w:r>
      <w:r w:rsidRPr="00026444">
        <w:rPr>
          <w:rFonts w:ascii="Times New Roman" w:hAnsi="Times New Roman"/>
          <w:szCs w:val="28"/>
        </w:rPr>
        <w:tab/>
      </w:r>
      <w:r w:rsidRPr="00026444">
        <w:rPr>
          <w:rFonts w:ascii="Times New Roman" w:hAnsi="Times New Roman"/>
          <w:b/>
          <w:bCs/>
          <w:szCs w:val="28"/>
        </w:rPr>
        <w:t>Информация о результатах рассмотрения обращений граждан и организаций, и информационно-пропагандистскому сопровождению деятельности ОМВД России по Муромцевскому району в СМИ.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Дежурной частью ОМВД зарегистрировано 4651</w:t>
      </w:r>
      <w:r w:rsidRPr="00026444">
        <w:rPr>
          <w:rFonts w:ascii="Times New Roman" w:hAnsi="Times New Roman"/>
          <w:iCs/>
          <w:szCs w:val="28"/>
        </w:rPr>
        <w:t xml:space="preserve"> (+522) </w:t>
      </w:r>
      <w:r w:rsidRPr="00026444">
        <w:rPr>
          <w:rFonts w:ascii="Times New Roman" w:hAnsi="Times New Roman"/>
          <w:szCs w:val="28"/>
        </w:rPr>
        <w:t xml:space="preserve">заявление (сообщение) о преступлениях, административных правонарушениях и иных происшествиях; по линии инспекции безопасности дорожного движения оказано 1502 государственных услуг, миграционным пунктом 6215. </w:t>
      </w:r>
      <w:r w:rsidRPr="00026444">
        <w:rPr>
          <w:rFonts w:ascii="Times New Roman" w:hAnsi="Times New Roman"/>
          <w:szCs w:val="28"/>
          <w:lang w:eastAsia="en-US"/>
        </w:rPr>
        <w:t>Н</w:t>
      </w:r>
      <w:r w:rsidRPr="00026444">
        <w:rPr>
          <w:rFonts w:ascii="Times New Roman" w:hAnsi="Times New Roman"/>
          <w:szCs w:val="28"/>
        </w:rPr>
        <w:t xml:space="preserve">арушений по оказанию госуслуг не выявлено. 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  <w:lang w:eastAsia="en-US"/>
        </w:rPr>
      </w:pPr>
      <w:bookmarkStart w:id="6" w:name="_Hlk191393910"/>
      <w:r w:rsidRPr="00026444">
        <w:rPr>
          <w:rFonts w:ascii="Times New Roman" w:hAnsi="Times New Roman"/>
          <w:szCs w:val="28"/>
        </w:rPr>
        <w:t xml:space="preserve">От граждан района поступило 259 письменных обращений. </w:t>
      </w:r>
      <w:r w:rsidRPr="00026444">
        <w:rPr>
          <w:rFonts w:ascii="Times New Roman" w:hAnsi="Times New Roman"/>
          <w:szCs w:val="28"/>
          <w:lang w:eastAsia="en-US"/>
        </w:rPr>
        <w:t xml:space="preserve">Наибольшее количество вопросов, поставленных в обращениях граждан, в отчетном периоде касалось: выдачи копий документов, а также обращения жителей Муромцевского района по фактам нарушения тишины и спокойствия. По каждому обращению проведены необходимые проверки. В установленные сроки приняты соответствующие закону решения. 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Основные вопросы жителей района по работе правоохранительных </w:t>
      </w:r>
      <w:r w:rsidRPr="00026444">
        <w:rPr>
          <w:rFonts w:ascii="Times New Roman" w:hAnsi="Times New Roman"/>
          <w:szCs w:val="28"/>
        </w:rPr>
        <w:lastRenderedPageBreak/>
        <w:t xml:space="preserve">органов касались порядка ознакомления с материалами проверок, а также обеспечения общественного порядка, безопасности дорожного движения. По всем обращениям, гражданам даны письменные ответы. </w:t>
      </w:r>
    </w:p>
    <w:bookmarkEnd w:id="6"/>
    <w:p w:rsidR="00026444" w:rsidRPr="00026444" w:rsidRDefault="00026444" w:rsidP="00026444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 w:rsidRPr="00026444">
        <w:rPr>
          <w:rFonts w:ascii="Times New Roman" w:hAnsi="Times New Roman"/>
          <w:szCs w:val="28"/>
        </w:rPr>
        <w:t xml:space="preserve">С целью формирования положительного мнения о деятельности сотрудников полиции, повышения эффективности информационно-пропагандистского сопровождения, совершенствования практики доведения до общественности объективной и достоверной информации о происшествиях и преступлениях, способных вызвать общественный резонанс, на постоянной основе осуществлялось взаимодействие со средствами массовой информации. </w:t>
      </w:r>
      <w:r w:rsidRPr="00026444">
        <w:rPr>
          <w:rStyle w:val="10"/>
          <w:color w:val="000000"/>
          <w:sz w:val="28"/>
          <w:szCs w:val="28"/>
        </w:rPr>
        <w:t>Отделом полиции в 2025 году размещено 63 материала на правоохранительную тематику, в том числе п</w:t>
      </w:r>
      <w:r w:rsidRPr="00026444">
        <w:rPr>
          <w:rFonts w:ascii="Times New Roman" w:hAnsi="Times New Roman"/>
          <w:color w:val="000000"/>
          <w:szCs w:val="28"/>
        </w:rPr>
        <w:t>о проблемам безопасности дорожного движения опубликовано 61 материал, из них в печати - 15, на интернет-сайтах 46 материалов.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6" w:color="FFFFFF"/>
          <w:right w:val="single" w:sz="4" w:space="1" w:color="FFFFFF"/>
        </w:pBdr>
        <w:ind w:firstLine="709"/>
        <w:jc w:val="both"/>
        <w:rPr>
          <w:rStyle w:val="10"/>
          <w:color w:val="000000"/>
          <w:sz w:val="28"/>
          <w:szCs w:val="28"/>
        </w:rPr>
      </w:pPr>
      <w:r w:rsidRPr="00026444">
        <w:rPr>
          <w:rStyle w:val="10"/>
          <w:color w:val="000000"/>
          <w:sz w:val="28"/>
          <w:szCs w:val="28"/>
        </w:rPr>
        <w:t xml:space="preserve">Публикуемые в районной газете статьи направлены на информирование населения о происшествиях и преступлениях на территории района, способных вызвать общественный резонанс, формирование положительного образа сотрудников ОВД, профилактику преступлений и правонарушений. На страницах муниципального издания еженедельно выходит от 1 до 2 материалов о деятельности полиции; всего </w:t>
      </w:r>
      <w:r w:rsidRPr="00026444">
        <w:rPr>
          <w:rStyle w:val="10"/>
          <w:sz w:val="28"/>
          <w:szCs w:val="28"/>
        </w:rPr>
        <w:t>в</w:t>
      </w:r>
      <w:r w:rsidRPr="00026444">
        <w:rPr>
          <w:rStyle w:val="10"/>
          <w:color w:val="C00000"/>
          <w:sz w:val="28"/>
          <w:szCs w:val="28"/>
        </w:rPr>
        <w:t xml:space="preserve"> </w:t>
      </w:r>
      <w:r w:rsidRPr="00026444">
        <w:rPr>
          <w:rStyle w:val="10"/>
          <w:color w:val="000000"/>
          <w:sz w:val="28"/>
          <w:szCs w:val="28"/>
        </w:rPr>
        <w:t xml:space="preserve">2025 году опубликовано 35 статьей. На Интернет-сайте УМВД России по Омской области опубликовано 2 пресс-релиза о деятельности ОМВД России по Муромцевскому району. </w:t>
      </w:r>
    </w:p>
    <w:p w:rsidR="00026444" w:rsidRPr="00026444" w:rsidRDefault="00026444" w:rsidP="00026444">
      <w:pPr>
        <w:ind w:firstLine="709"/>
        <w:jc w:val="both"/>
        <w:rPr>
          <w:rFonts w:ascii="Times New Roman" w:eastAsia="MS Mincho" w:hAnsi="Times New Roman"/>
          <w:b/>
          <w:bCs/>
          <w:szCs w:val="28"/>
        </w:rPr>
      </w:pPr>
      <w:r w:rsidRPr="00026444">
        <w:rPr>
          <w:rFonts w:ascii="Times New Roman" w:hAnsi="Times New Roman"/>
          <w:b/>
          <w:bCs/>
          <w:szCs w:val="28"/>
        </w:rPr>
        <w:t>4.</w:t>
      </w:r>
      <w:r w:rsidRPr="00026444">
        <w:rPr>
          <w:rFonts w:ascii="Times New Roman" w:hAnsi="Times New Roman"/>
          <w:b/>
          <w:bCs/>
          <w:szCs w:val="28"/>
        </w:rPr>
        <w:tab/>
      </w:r>
      <w:r w:rsidRPr="00026444">
        <w:rPr>
          <w:rFonts w:ascii="Times New Roman" w:eastAsia="MS Mincho" w:hAnsi="Times New Roman"/>
          <w:b/>
          <w:bCs/>
          <w:szCs w:val="28"/>
        </w:rPr>
        <w:t>В предстоящем периоде 2026 года основные усилия ОМВД России по Муромцевскому району необходимо сосредоточить на следующих направлениях оперативно – служебной деятельности: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eastAsia="MS Mincho" w:hAnsi="Times New Roman"/>
          <w:szCs w:val="28"/>
        </w:rPr>
        <w:t xml:space="preserve">- приоритетной задачей на текущий год является комплектование личного состава, укрепление служебной дисциплины </w:t>
      </w:r>
      <w:r w:rsidRPr="00026444">
        <w:rPr>
          <w:rFonts w:ascii="Times New Roman" w:hAnsi="Times New Roman"/>
          <w:szCs w:val="28"/>
        </w:rPr>
        <w:t xml:space="preserve">законности; 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принципиальным является повышение эффективности профилактики противоправного поведения, в том числе в молодежной среде, своевременная корректировка принимаемых профилактических мер с подучетным контингентом;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важно повысить качество следствия и дознания, изучить возможности применения новых форм сбора доказательств, повысить эффективность борьбы с преступлениями, совершаемыми с использованием информационно-телекомуникационных технологий;</w:t>
      </w:r>
    </w:p>
    <w:p w:rsidR="00026444" w:rsidRPr="00026444" w:rsidRDefault="00026444" w:rsidP="00026444">
      <w:pPr>
        <w:ind w:firstLine="709"/>
        <w:jc w:val="both"/>
        <w:rPr>
          <w:rFonts w:ascii="Times New Roman" w:eastAsia="MS Mincho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- приоритетными остаются вопросы снижения аварийности на автомобильных дорогах, </w:t>
      </w:r>
      <w:r w:rsidRPr="00026444">
        <w:rPr>
          <w:rFonts w:ascii="Times New Roman" w:eastAsia="MS Mincho" w:hAnsi="Times New Roman"/>
          <w:szCs w:val="28"/>
        </w:rPr>
        <w:t>повышение уровня защищенности участников дорожного движения и снижение тяжести последствий ДТП;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eastAsia="MS Mincho" w:hAnsi="Times New Roman"/>
          <w:szCs w:val="28"/>
        </w:rPr>
        <w:t>- повышение уровня мобилизационной готовности, совершенствование организации реагирования личного состава на чрезвычайные обстоятельства (ситуации).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</w:p>
    <w:p w:rsidR="00026444" w:rsidRPr="00026444" w:rsidRDefault="00026444" w:rsidP="00026444">
      <w:pPr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Врио начальника ОМВД России </w:t>
      </w:r>
    </w:p>
    <w:p w:rsidR="00026444" w:rsidRPr="00026444" w:rsidRDefault="00026444" w:rsidP="00026444">
      <w:pPr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по Муромцевскому району</w:t>
      </w:r>
    </w:p>
    <w:p w:rsidR="00026444" w:rsidRPr="00026444" w:rsidRDefault="00026444" w:rsidP="00026444">
      <w:pPr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подполковник полиции      </w:t>
      </w:r>
      <w:r w:rsidRPr="00026444">
        <w:rPr>
          <w:rFonts w:ascii="Times New Roman" w:hAnsi="Times New Roman"/>
          <w:noProof/>
          <w:szCs w:val="28"/>
        </w:rPr>
        <w:t xml:space="preserve">                    </w:t>
      </w:r>
      <w:r w:rsidRPr="00026444">
        <w:rPr>
          <w:rFonts w:ascii="Times New Roman" w:hAnsi="Times New Roman"/>
          <w:szCs w:val="28"/>
        </w:rPr>
        <w:t xml:space="preserve">                                          В.П. Горбунов </w:t>
      </w:r>
    </w:p>
    <w:p w:rsidR="00ED4DDD" w:rsidRPr="00026444" w:rsidRDefault="00ED4DDD">
      <w:pPr>
        <w:rPr>
          <w:rFonts w:ascii="Times New Roman" w:hAnsi="Times New Roman"/>
          <w:szCs w:val="28"/>
        </w:rPr>
      </w:pPr>
    </w:p>
    <w:sectPr w:rsidR="00ED4DDD" w:rsidRPr="00026444" w:rsidSect="00D04F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380" w:rsidRDefault="00F96380" w:rsidP="007508EA">
      <w:r>
        <w:separator/>
      </w:r>
    </w:p>
  </w:endnote>
  <w:endnote w:type="continuationSeparator" w:id="1">
    <w:p w:rsidR="00F96380" w:rsidRDefault="00F96380" w:rsidP="00750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380" w:rsidRDefault="00F96380" w:rsidP="007508EA">
      <w:r>
        <w:separator/>
      </w:r>
    </w:p>
  </w:footnote>
  <w:footnote w:type="continuationSeparator" w:id="1">
    <w:p w:rsidR="00F96380" w:rsidRDefault="00F96380" w:rsidP="007508EA">
      <w:r>
        <w:continuationSeparator/>
      </w:r>
    </w:p>
  </w:footnote>
  <w:footnote w:id="2">
    <w:p w:rsidR="00026444" w:rsidRDefault="00026444" w:rsidP="00026444">
      <w:pPr>
        <w:pStyle w:val="ad"/>
      </w:pPr>
      <w:r>
        <w:rPr>
          <w:rStyle w:val="af"/>
        </w:rPr>
        <w:footnoteRef/>
      </w:r>
      <w:r>
        <w:t xml:space="preserve">  </w:t>
      </w:r>
      <w:r w:rsidRPr="00051A66">
        <w:rPr>
          <w:sz w:val="22"/>
          <w:szCs w:val="22"/>
        </w:rPr>
        <w:t>далее – ОМВД, Отдел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8EA"/>
    <w:rsid w:val="00000C64"/>
    <w:rsid w:val="00026444"/>
    <w:rsid w:val="00030BA9"/>
    <w:rsid w:val="000A662D"/>
    <w:rsid w:val="001A1916"/>
    <w:rsid w:val="00207768"/>
    <w:rsid w:val="0025798E"/>
    <w:rsid w:val="00275203"/>
    <w:rsid w:val="002A3283"/>
    <w:rsid w:val="0031403D"/>
    <w:rsid w:val="00340046"/>
    <w:rsid w:val="00352EC4"/>
    <w:rsid w:val="00391478"/>
    <w:rsid w:val="003C66B6"/>
    <w:rsid w:val="004247F9"/>
    <w:rsid w:val="004F01B6"/>
    <w:rsid w:val="00511366"/>
    <w:rsid w:val="005440CC"/>
    <w:rsid w:val="006456C2"/>
    <w:rsid w:val="0066641D"/>
    <w:rsid w:val="00733D76"/>
    <w:rsid w:val="007508EA"/>
    <w:rsid w:val="00793D30"/>
    <w:rsid w:val="008030DD"/>
    <w:rsid w:val="008723E2"/>
    <w:rsid w:val="008A2879"/>
    <w:rsid w:val="008F111B"/>
    <w:rsid w:val="00937931"/>
    <w:rsid w:val="00991FD4"/>
    <w:rsid w:val="009D7642"/>
    <w:rsid w:val="009F46D9"/>
    <w:rsid w:val="00AD3DCA"/>
    <w:rsid w:val="00B34E3E"/>
    <w:rsid w:val="00B773A9"/>
    <w:rsid w:val="00C26B57"/>
    <w:rsid w:val="00C74AF2"/>
    <w:rsid w:val="00D04FFD"/>
    <w:rsid w:val="00D05B88"/>
    <w:rsid w:val="00D33DC1"/>
    <w:rsid w:val="00D90957"/>
    <w:rsid w:val="00E033C4"/>
    <w:rsid w:val="00E37088"/>
    <w:rsid w:val="00ED4DDD"/>
    <w:rsid w:val="00F8545A"/>
    <w:rsid w:val="00F96380"/>
    <w:rsid w:val="00FA06CC"/>
    <w:rsid w:val="00FF5D81"/>
    <w:rsid w:val="00FF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8EA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750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rsid w:val="00750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508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08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8E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508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08EA"/>
    <w:rPr>
      <w:rFonts w:ascii="Arial" w:eastAsia="Times New Roman" w:hAnsi="Arial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508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08EA"/>
    <w:rPr>
      <w:rFonts w:ascii="Arial" w:eastAsia="Times New Roman" w:hAnsi="Arial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B773A9"/>
    <w:pPr>
      <w:spacing w:after="0" w:line="240" w:lineRule="auto"/>
    </w:pPr>
  </w:style>
  <w:style w:type="paragraph" w:styleId="ab">
    <w:name w:val="Body Text"/>
    <w:aliases w:val="Мой Основной текст,Основной текст Знак Знак"/>
    <w:basedOn w:val="a"/>
    <w:link w:val="10"/>
    <w:uiPriority w:val="99"/>
    <w:rsid w:val="00026444"/>
    <w:rPr>
      <w:rFonts w:ascii="Times New Roman" w:hAnsi="Times New Roman"/>
      <w:sz w:val="32"/>
      <w:szCs w:val="32"/>
    </w:rPr>
  </w:style>
  <w:style w:type="character" w:customStyle="1" w:styleId="ac">
    <w:name w:val="Основной текст Знак"/>
    <w:basedOn w:val="a0"/>
    <w:link w:val="ab"/>
    <w:uiPriority w:val="99"/>
    <w:semiHidden/>
    <w:rsid w:val="00026444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10">
    <w:name w:val="Основной текст Знак1"/>
    <w:aliases w:val="Мой Основной текст Знак,Основной текст Знак Знак Знак"/>
    <w:basedOn w:val="a0"/>
    <w:link w:val="ab"/>
    <w:uiPriority w:val="99"/>
    <w:locked/>
    <w:rsid w:val="00026444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">
    <w:name w:val="Body Text 2"/>
    <w:basedOn w:val="a"/>
    <w:link w:val="20"/>
    <w:uiPriority w:val="99"/>
    <w:rsid w:val="00026444"/>
    <w:rPr>
      <w:rFonts w:ascii="Times New Roman" w:hAnsi="Times New Roman"/>
      <w:i/>
      <w:iCs/>
      <w:sz w:val="36"/>
      <w:szCs w:val="36"/>
    </w:rPr>
  </w:style>
  <w:style w:type="character" w:customStyle="1" w:styleId="20">
    <w:name w:val="Основной текст 2 Знак"/>
    <w:basedOn w:val="a0"/>
    <w:link w:val="2"/>
    <w:uiPriority w:val="99"/>
    <w:rsid w:val="00026444"/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styleId="ad">
    <w:name w:val="footnote text"/>
    <w:basedOn w:val="a"/>
    <w:link w:val="ae"/>
    <w:uiPriority w:val="99"/>
    <w:semiHidden/>
    <w:rsid w:val="00026444"/>
    <w:rPr>
      <w:rFonts w:ascii="Times New Roman" w:hAnsi="Times New Roman"/>
      <w:sz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264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rsid w:val="00026444"/>
    <w:rPr>
      <w:rFonts w:cs="Times New Roman"/>
      <w:vertAlign w:val="superscript"/>
    </w:rPr>
  </w:style>
  <w:style w:type="paragraph" w:customStyle="1" w:styleId="3">
    <w:name w:val="Стиль3"/>
    <w:rsid w:val="0002644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3429</Words>
  <Characters>19549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4</cp:revision>
  <cp:lastPrinted>2025-02-20T08:44:00Z</cp:lastPrinted>
  <dcterms:created xsi:type="dcterms:W3CDTF">2026-02-25T06:42:00Z</dcterms:created>
  <dcterms:modified xsi:type="dcterms:W3CDTF">2026-02-25T08:23:00Z</dcterms:modified>
</cp:coreProperties>
</file>