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BF7493" w:rsidRPr="00C06054" w:rsidTr="004A199F">
        <w:trPr>
          <w:trHeight w:val="2829"/>
        </w:trPr>
        <w:tc>
          <w:tcPr>
            <w:tcW w:w="9640" w:type="dxa"/>
          </w:tcPr>
          <w:p w:rsidR="00BF7493" w:rsidRPr="00C06054" w:rsidRDefault="00BF7493" w:rsidP="004A199F">
            <w:pPr>
              <w:pStyle w:val="1"/>
              <w:jc w:val="center"/>
              <w:rPr>
                <w:sz w:val="28"/>
                <w:szCs w:val="28"/>
              </w:rPr>
            </w:pPr>
            <w:bookmarkStart w:id="0" w:name="_Hlk115960889"/>
            <w:r w:rsidRPr="00C06054">
              <w:rPr>
                <w:noProof/>
                <w:sz w:val="28"/>
                <w:szCs w:val="28"/>
              </w:rPr>
              <w:drawing>
                <wp:inline distT="0" distB="0" distL="0" distR="0">
                  <wp:extent cx="466725" cy="600075"/>
                  <wp:effectExtent l="19050" t="0" r="9525" b="0"/>
                  <wp:docPr id="2" name="Рисунок 1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7493" w:rsidRPr="00A4202F" w:rsidRDefault="00BF7493" w:rsidP="004A199F">
            <w:pPr>
              <w:pStyle w:val="1"/>
              <w:jc w:val="center"/>
              <w:rPr>
                <w:b/>
                <w:sz w:val="32"/>
                <w:szCs w:val="32"/>
              </w:rPr>
            </w:pPr>
            <w:r w:rsidRPr="00A4202F">
              <w:rPr>
                <w:b/>
                <w:sz w:val="32"/>
                <w:szCs w:val="32"/>
              </w:rPr>
              <w:t>Совет Муромцевского муниципального района</w:t>
            </w:r>
          </w:p>
          <w:p w:rsidR="00BF7493" w:rsidRPr="00A4202F" w:rsidRDefault="00BF7493" w:rsidP="004A199F">
            <w:pPr>
              <w:pStyle w:val="1"/>
              <w:jc w:val="center"/>
              <w:rPr>
                <w:b/>
                <w:sz w:val="32"/>
                <w:szCs w:val="32"/>
              </w:rPr>
            </w:pPr>
            <w:r w:rsidRPr="00A4202F">
              <w:rPr>
                <w:b/>
                <w:sz w:val="32"/>
                <w:szCs w:val="32"/>
              </w:rPr>
              <w:t>Омской области</w:t>
            </w:r>
          </w:p>
          <w:p w:rsidR="00BF7493" w:rsidRPr="00A4202F" w:rsidRDefault="00BF7493" w:rsidP="004A199F">
            <w:pPr>
              <w:pStyle w:val="1"/>
              <w:jc w:val="center"/>
              <w:rPr>
                <w:sz w:val="24"/>
                <w:szCs w:val="24"/>
              </w:rPr>
            </w:pPr>
            <w:r w:rsidRPr="00A4202F">
              <w:rPr>
                <w:sz w:val="24"/>
                <w:szCs w:val="24"/>
              </w:rPr>
              <w:t>(</w:t>
            </w:r>
            <w:r w:rsidR="00A4202F" w:rsidRPr="00A4202F">
              <w:rPr>
                <w:sz w:val="24"/>
                <w:szCs w:val="24"/>
              </w:rPr>
              <w:t xml:space="preserve">Девяносто </w:t>
            </w:r>
            <w:proofErr w:type="gramStart"/>
            <w:r w:rsidR="00A4202F" w:rsidRPr="00A4202F">
              <w:rPr>
                <w:sz w:val="24"/>
                <w:szCs w:val="24"/>
              </w:rPr>
              <w:t xml:space="preserve">седьмая </w:t>
            </w:r>
            <w:r w:rsidR="00A4202F">
              <w:rPr>
                <w:sz w:val="24"/>
                <w:szCs w:val="24"/>
              </w:rPr>
              <w:t xml:space="preserve"> </w:t>
            </w:r>
            <w:r w:rsidRPr="00A4202F">
              <w:rPr>
                <w:sz w:val="24"/>
                <w:szCs w:val="24"/>
              </w:rPr>
              <w:t>сессия</w:t>
            </w:r>
            <w:proofErr w:type="gramEnd"/>
            <w:r w:rsidRPr="00A4202F">
              <w:rPr>
                <w:sz w:val="24"/>
                <w:szCs w:val="24"/>
              </w:rPr>
              <w:t xml:space="preserve"> шестого созыва)</w:t>
            </w:r>
          </w:p>
          <w:p w:rsidR="00BF7493" w:rsidRPr="00C06054" w:rsidRDefault="00BF7493" w:rsidP="008C4209">
            <w:pPr>
              <w:pStyle w:val="1"/>
              <w:rPr>
                <w:b/>
                <w:spacing w:val="90"/>
                <w:sz w:val="28"/>
                <w:szCs w:val="28"/>
              </w:rPr>
            </w:pPr>
          </w:p>
          <w:p w:rsidR="00BF7493" w:rsidRPr="00A4202F" w:rsidRDefault="00BF7493" w:rsidP="008C4209">
            <w:pPr>
              <w:pStyle w:val="1"/>
              <w:jc w:val="center"/>
              <w:rPr>
                <w:b/>
                <w:spacing w:val="90"/>
                <w:sz w:val="36"/>
                <w:szCs w:val="36"/>
              </w:rPr>
            </w:pPr>
            <w:r w:rsidRPr="00A4202F">
              <w:rPr>
                <w:b/>
                <w:spacing w:val="90"/>
                <w:sz w:val="36"/>
                <w:szCs w:val="36"/>
              </w:rPr>
              <w:t>РЕШЕНИЕ</w:t>
            </w:r>
          </w:p>
        </w:tc>
      </w:tr>
    </w:tbl>
    <w:p w:rsidR="00A4202F" w:rsidRDefault="00A4202F" w:rsidP="00BF7493">
      <w:pPr>
        <w:pStyle w:val="a4"/>
        <w:ind w:right="-79"/>
        <w:jc w:val="left"/>
        <w:rPr>
          <w:szCs w:val="28"/>
        </w:rPr>
      </w:pPr>
    </w:p>
    <w:p w:rsidR="00A4202F" w:rsidRDefault="00BF7493" w:rsidP="00BF7493">
      <w:pPr>
        <w:pStyle w:val="a4"/>
        <w:ind w:right="-79"/>
        <w:jc w:val="left"/>
        <w:rPr>
          <w:szCs w:val="28"/>
        </w:rPr>
      </w:pPr>
      <w:r w:rsidRPr="00C06054">
        <w:rPr>
          <w:szCs w:val="28"/>
        </w:rPr>
        <w:t xml:space="preserve">от 00.06.2025  </w:t>
      </w:r>
      <w:r w:rsidR="00A4202F">
        <w:rPr>
          <w:szCs w:val="28"/>
        </w:rPr>
        <w:t xml:space="preserve">                                                                                 проект</w:t>
      </w:r>
      <w:r w:rsidRPr="00C06054">
        <w:rPr>
          <w:szCs w:val="28"/>
        </w:rPr>
        <w:t xml:space="preserve">  </w:t>
      </w:r>
    </w:p>
    <w:p w:rsidR="00A4202F" w:rsidRDefault="00A4202F" w:rsidP="00BF7493">
      <w:pPr>
        <w:pStyle w:val="a4"/>
        <w:ind w:right="-79"/>
        <w:jc w:val="left"/>
        <w:rPr>
          <w:szCs w:val="28"/>
        </w:rPr>
      </w:pPr>
      <w:proofErr w:type="spellStart"/>
      <w:r>
        <w:rPr>
          <w:szCs w:val="28"/>
        </w:rPr>
        <w:t>р.п.Муромцево</w:t>
      </w:r>
      <w:proofErr w:type="spellEnd"/>
    </w:p>
    <w:p w:rsidR="00A4202F" w:rsidRDefault="00A4202F" w:rsidP="00BF7493">
      <w:pPr>
        <w:pStyle w:val="a4"/>
        <w:ind w:right="-79"/>
        <w:jc w:val="left"/>
        <w:rPr>
          <w:szCs w:val="28"/>
        </w:rPr>
      </w:pPr>
    </w:p>
    <w:p w:rsidR="00BF7493" w:rsidRPr="00C06054" w:rsidRDefault="00BF7493" w:rsidP="00BF7493">
      <w:pPr>
        <w:pStyle w:val="a4"/>
        <w:ind w:right="-79"/>
        <w:jc w:val="left"/>
        <w:rPr>
          <w:szCs w:val="28"/>
        </w:rPr>
      </w:pPr>
      <w:r w:rsidRPr="00C06054">
        <w:rPr>
          <w:szCs w:val="28"/>
        </w:rPr>
        <w:t xml:space="preserve">                                                                         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A4202F" w:rsidRPr="00A4202F" w:rsidTr="00A4202F">
        <w:tc>
          <w:tcPr>
            <w:tcW w:w="4928" w:type="dxa"/>
          </w:tcPr>
          <w:bookmarkEnd w:id="0"/>
          <w:p w:rsidR="00A4202F" w:rsidRPr="00A4202F" w:rsidRDefault="00A4202F" w:rsidP="00A4202F">
            <w:pPr>
              <w:pStyle w:val="a4"/>
              <w:ind w:right="-79"/>
              <w:jc w:val="left"/>
              <w:rPr>
                <w:bCs/>
                <w:sz w:val="26"/>
                <w:szCs w:val="26"/>
              </w:rPr>
            </w:pPr>
            <w:r w:rsidRPr="00A4202F">
              <w:rPr>
                <w:bCs/>
                <w:sz w:val="26"/>
                <w:szCs w:val="26"/>
              </w:rPr>
              <w:t>Об утверждении Положения</w:t>
            </w:r>
          </w:p>
          <w:p w:rsidR="00A4202F" w:rsidRPr="00A4202F" w:rsidRDefault="00A4202F" w:rsidP="00A4202F">
            <w:pPr>
              <w:pStyle w:val="a4"/>
              <w:ind w:right="-79"/>
              <w:jc w:val="left"/>
              <w:rPr>
                <w:bCs/>
                <w:sz w:val="26"/>
                <w:szCs w:val="26"/>
              </w:rPr>
            </w:pPr>
            <w:r w:rsidRPr="00A4202F">
              <w:rPr>
                <w:bCs/>
                <w:sz w:val="26"/>
                <w:szCs w:val="26"/>
              </w:rPr>
              <w:t>«Об увековечении памяти в</w:t>
            </w:r>
          </w:p>
          <w:p w:rsidR="00A4202F" w:rsidRPr="00A4202F" w:rsidRDefault="00A4202F" w:rsidP="00A4202F">
            <w:pPr>
              <w:pStyle w:val="a4"/>
              <w:ind w:right="-79"/>
              <w:jc w:val="left"/>
              <w:rPr>
                <w:bCs/>
                <w:sz w:val="26"/>
                <w:szCs w:val="26"/>
              </w:rPr>
            </w:pPr>
            <w:proofErr w:type="spellStart"/>
            <w:r w:rsidRPr="00A4202F">
              <w:rPr>
                <w:bCs/>
                <w:sz w:val="26"/>
                <w:szCs w:val="26"/>
              </w:rPr>
              <w:t>Муромцевском</w:t>
            </w:r>
            <w:proofErr w:type="spellEnd"/>
            <w:r w:rsidRPr="00A4202F">
              <w:rPr>
                <w:bCs/>
                <w:sz w:val="26"/>
                <w:szCs w:val="26"/>
              </w:rPr>
              <w:t xml:space="preserve"> Муниципальном районе</w:t>
            </w:r>
            <w:r w:rsidRPr="00A4202F">
              <w:rPr>
                <w:bCs/>
                <w:sz w:val="26"/>
                <w:szCs w:val="26"/>
              </w:rPr>
              <w:t xml:space="preserve"> </w:t>
            </w:r>
            <w:r w:rsidRPr="00A4202F">
              <w:rPr>
                <w:bCs/>
                <w:sz w:val="26"/>
                <w:szCs w:val="26"/>
              </w:rPr>
              <w:t xml:space="preserve">Омской области участников локальных войн, военных конфликтов, </w:t>
            </w:r>
            <w:r>
              <w:rPr>
                <w:bCs/>
                <w:sz w:val="26"/>
                <w:szCs w:val="26"/>
              </w:rPr>
              <w:t>погибших</w:t>
            </w:r>
          </w:p>
          <w:p w:rsidR="00A4202F" w:rsidRPr="00A4202F" w:rsidRDefault="00A4202F" w:rsidP="00A4202F">
            <w:pPr>
              <w:pStyle w:val="a4"/>
              <w:ind w:right="-79"/>
              <w:jc w:val="left"/>
              <w:rPr>
                <w:sz w:val="26"/>
                <w:szCs w:val="26"/>
              </w:rPr>
            </w:pPr>
            <w:r w:rsidRPr="00A4202F">
              <w:rPr>
                <w:bCs/>
                <w:sz w:val="26"/>
                <w:szCs w:val="26"/>
              </w:rPr>
              <w:t xml:space="preserve">(умерших) в ходе специальной военной операции» </w:t>
            </w:r>
          </w:p>
        </w:tc>
      </w:tr>
    </w:tbl>
    <w:p w:rsidR="00A4202F" w:rsidRPr="00A4202F" w:rsidRDefault="00A4202F" w:rsidP="00A4202F">
      <w:pPr>
        <w:pStyle w:val="a4"/>
        <w:ind w:right="-79"/>
        <w:jc w:val="left"/>
        <w:rPr>
          <w:sz w:val="26"/>
          <w:szCs w:val="26"/>
        </w:rPr>
      </w:pPr>
    </w:p>
    <w:p w:rsidR="00BF7493" w:rsidRPr="00A4202F" w:rsidRDefault="00BF7493" w:rsidP="00A4202F">
      <w:pPr>
        <w:ind w:firstLine="709"/>
        <w:jc w:val="both"/>
        <w:rPr>
          <w:bCs/>
          <w:sz w:val="26"/>
          <w:szCs w:val="26"/>
        </w:rPr>
      </w:pPr>
      <w:r w:rsidRPr="00A4202F">
        <w:rPr>
          <w:sz w:val="26"/>
          <w:szCs w:val="26"/>
        </w:rPr>
        <w:t xml:space="preserve">В соответствии с Федеральным </w:t>
      </w:r>
      <w:hyperlink r:id="rId5" w:history="1">
        <w:r w:rsidRPr="00A4202F">
          <w:rPr>
            <w:rStyle w:val="a3"/>
            <w:color w:val="auto"/>
            <w:sz w:val="26"/>
            <w:szCs w:val="26"/>
            <w:u w:val="none"/>
          </w:rPr>
          <w:t>законом</w:t>
        </w:r>
      </w:hyperlink>
      <w:r w:rsidRPr="00A4202F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6" w:history="1">
        <w:r w:rsidRPr="00A4202F">
          <w:rPr>
            <w:rStyle w:val="a3"/>
            <w:color w:val="auto"/>
            <w:sz w:val="26"/>
            <w:szCs w:val="26"/>
            <w:u w:val="none"/>
          </w:rPr>
          <w:t>Уставом</w:t>
        </w:r>
      </w:hyperlink>
      <w:r w:rsidRPr="00A4202F">
        <w:rPr>
          <w:sz w:val="26"/>
          <w:szCs w:val="26"/>
        </w:rPr>
        <w:t xml:space="preserve"> Муромцевского муниципального района, в целях увековечения памяти участников локальных войн, военных конфликтов, погибших (умерших) в ходе специальной военной операции и знаменательных исторических событий в </w:t>
      </w:r>
      <w:proofErr w:type="spellStart"/>
      <w:r w:rsidRPr="00A4202F">
        <w:rPr>
          <w:sz w:val="26"/>
          <w:szCs w:val="26"/>
        </w:rPr>
        <w:t>Муромцевском</w:t>
      </w:r>
      <w:proofErr w:type="spellEnd"/>
      <w:r w:rsidRPr="00A4202F">
        <w:rPr>
          <w:sz w:val="26"/>
          <w:szCs w:val="26"/>
        </w:rPr>
        <w:t xml:space="preserve"> муниципальном районе Омской области, </w:t>
      </w:r>
      <w:r w:rsidRPr="00A4202F">
        <w:rPr>
          <w:bCs/>
          <w:sz w:val="26"/>
          <w:szCs w:val="26"/>
        </w:rPr>
        <w:t>Совет Муромцевского муниципального района Омской области решил:</w:t>
      </w:r>
    </w:p>
    <w:p w:rsidR="00BF7493" w:rsidRPr="00A4202F" w:rsidRDefault="00BF7493" w:rsidP="00A4202F">
      <w:pPr>
        <w:jc w:val="both"/>
        <w:rPr>
          <w:sz w:val="26"/>
          <w:szCs w:val="26"/>
        </w:rPr>
      </w:pPr>
      <w:r w:rsidRPr="00A4202F">
        <w:rPr>
          <w:sz w:val="26"/>
          <w:szCs w:val="26"/>
        </w:rPr>
        <w:t xml:space="preserve">       1. Утвердить </w:t>
      </w:r>
      <w:hyperlink r:id="rId7" w:anchor="P37" w:history="1">
        <w:r w:rsidRPr="00A4202F">
          <w:rPr>
            <w:rStyle w:val="a3"/>
            <w:color w:val="auto"/>
            <w:sz w:val="26"/>
            <w:szCs w:val="26"/>
            <w:u w:val="none"/>
          </w:rPr>
          <w:t>Положение</w:t>
        </w:r>
      </w:hyperlink>
      <w:r w:rsidRPr="00A4202F">
        <w:rPr>
          <w:sz w:val="26"/>
          <w:szCs w:val="26"/>
        </w:rPr>
        <w:t xml:space="preserve"> </w:t>
      </w:r>
      <w:r w:rsidR="008C4209" w:rsidRPr="00A4202F">
        <w:rPr>
          <w:sz w:val="26"/>
          <w:szCs w:val="26"/>
        </w:rPr>
        <w:t>«О</w:t>
      </w:r>
      <w:r w:rsidRPr="00A4202F">
        <w:rPr>
          <w:sz w:val="26"/>
          <w:szCs w:val="26"/>
        </w:rPr>
        <w:t xml:space="preserve">б увековечении памяти в </w:t>
      </w:r>
      <w:proofErr w:type="spellStart"/>
      <w:r w:rsidRPr="00A4202F">
        <w:rPr>
          <w:bCs/>
          <w:sz w:val="26"/>
          <w:szCs w:val="26"/>
        </w:rPr>
        <w:t>Муромцевском</w:t>
      </w:r>
      <w:proofErr w:type="spellEnd"/>
      <w:r w:rsidRPr="00A4202F">
        <w:rPr>
          <w:bCs/>
          <w:sz w:val="26"/>
          <w:szCs w:val="26"/>
        </w:rPr>
        <w:t xml:space="preserve"> муниципальном районе Омской области</w:t>
      </w:r>
      <w:r w:rsidRPr="00A4202F">
        <w:rPr>
          <w:sz w:val="26"/>
          <w:szCs w:val="26"/>
        </w:rPr>
        <w:t xml:space="preserve"> участников локальных войн, военных конфликтов, погибших (умерших) в ходе специальной военной</w:t>
      </w:r>
      <w:r w:rsidR="008C4209" w:rsidRPr="00A4202F">
        <w:rPr>
          <w:sz w:val="26"/>
          <w:szCs w:val="26"/>
        </w:rPr>
        <w:t>»</w:t>
      </w:r>
      <w:r w:rsidRPr="00A4202F">
        <w:rPr>
          <w:sz w:val="26"/>
          <w:szCs w:val="26"/>
        </w:rPr>
        <w:t xml:space="preserve"> (приложение 1).</w:t>
      </w:r>
    </w:p>
    <w:p w:rsidR="00BF7493" w:rsidRPr="00A4202F" w:rsidRDefault="00BF7493" w:rsidP="00A4202F">
      <w:pPr>
        <w:jc w:val="both"/>
        <w:rPr>
          <w:sz w:val="26"/>
          <w:szCs w:val="26"/>
        </w:rPr>
      </w:pPr>
      <w:r w:rsidRPr="00A4202F">
        <w:rPr>
          <w:sz w:val="26"/>
          <w:szCs w:val="26"/>
        </w:rPr>
        <w:t xml:space="preserve">       2. Утвердить </w:t>
      </w:r>
      <w:hyperlink r:id="rId8" w:anchor="P119" w:history="1">
        <w:r w:rsidRPr="00A4202F">
          <w:rPr>
            <w:rStyle w:val="a3"/>
            <w:color w:val="auto"/>
            <w:sz w:val="26"/>
            <w:szCs w:val="26"/>
            <w:u w:val="none"/>
          </w:rPr>
          <w:t>Положение</w:t>
        </w:r>
      </w:hyperlink>
      <w:r w:rsidRPr="00A4202F">
        <w:rPr>
          <w:sz w:val="26"/>
          <w:szCs w:val="26"/>
        </w:rPr>
        <w:t xml:space="preserve"> о Комиссии по увековечению памяти в </w:t>
      </w:r>
      <w:proofErr w:type="spellStart"/>
      <w:r w:rsidRPr="00A4202F">
        <w:rPr>
          <w:bCs/>
          <w:sz w:val="26"/>
          <w:szCs w:val="26"/>
        </w:rPr>
        <w:t>Муромцевском</w:t>
      </w:r>
      <w:proofErr w:type="spellEnd"/>
      <w:r w:rsidRPr="00A4202F">
        <w:rPr>
          <w:bCs/>
          <w:sz w:val="26"/>
          <w:szCs w:val="26"/>
        </w:rPr>
        <w:t xml:space="preserve"> муниципальном районе Омской области</w:t>
      </w:r>
      <w:r w:rsidRPr="00A4202F">
        <w:rPr>
          <w:sz w:val="26"/>
          <w:szCs w:val="26"/>
        </w:rPr>
        <w:t xml:space="preserve">  участников локальных войн, военных конфликтов, погибших (умерших) в ходе специальной военной операции (приложение 2).</w:t>
      </w:r>
    </w:p>
    <w:p w:rsidR="008C4209" w:rsidRPr="00A4202F" w:rsidRDefault="00BF7493" w:rsidP="00A4202F">
      <w:pPr>
        <w:ind w:firstLine="426"/>
        <w:jc w:val="both"/>
        <w:rPr>
          <w:sz w:val="26"/>
          <w:szCs w:val="26"/>
        </w:rPr>
      </w:pPr>
      <w:r w:rsidRPr="00A4202F">
        <w:rPr>
          <w:sz w:val="26"/>
          <w:szCs w:val="26"/>
        </w:rPr>
        <w:t xml:space="preserve">3. </w:t>
      </w:r>
      <w:r w:rsidR="008C4209" w:rsidRPr="00A4202F">
        <w:rPr>
          <w:sz w:val="26"/>
          <w:szCs w:val="26"/>
        </w:rPr>
        <w:t xml:space="preserve">Настоящее Решение опубликовать в </w:t>
      </w:r>
      <w:r w:rsidR="008C4209" w:rsidRPr="00A4202F">
        <w:rPr>
          <w:rFonts w:eastAsia="Calibri"/>
          <w:sz w:val="26"/>
          <w:szCs w:val="26"/>
          <w:lang w:eastAsia="en-US"/>
        </w:rPr>
        <w:t xml:space="preserve">периодическом печатном издании, распространяемом в </w:t>
      </w:r>
      <w:proofErr w:type="spellStart"/>
      <w:r w:rsidR="008C4209" w:rsidRPr="00A4202F">
        <w:rPr>
          <w:rFonts w:eastAsia="Calibri"/>
          <w:sz w:val="26"/>
          <w:szCs w:val="26"/>
          <w:lang w:eastAsia="en-US"/>
        </w:rPr>
        <w:t>Муромцевском</w:t>
      </w:r>
      <w:proofErr w:type="spellEnd"/>
      <w:r w:rsidR="008C4209" w:rsidRPr="00A4202F">
        <w:rPr>
          <w:rFonts w:eastAsia="Calibri"/>
          <w:sz w:val="26"/>
          <w:szCs w:val="26"/>
          <w:lang w:eastAsia="en-US"/>
        </w:rPr>
        <w:t xml:space="preserve"> муниципальном районе</w:t>
      </w:r>
      <w:r w:rsidR="008C4209" w:rsidRPr="00A4202F">
        <w:rPr>
          <w:rFonts w:eastAsia="Calibri"/>
          <w:sz w:val="26"/>
          <w:szCs w:val="26"/>
          <w:lang w:eastAsia="en-US"/>
        </w:rPr>
        <w:br/>
        <w:t>Омской области</w:t>
      </w:r>
      <w:r w:rsidR="008C4209" w:rsidRPr="00A4202F">
        <w:rPr>
          <w:sz w:val="26"/>
          <w:szCs w:val="26"/>
        </w:rPr>
        <w:t> – </w:t>
      </w:r>
      <w:r w:rsidR="008C4209" w:rsidRPr="00A4202F">
        <w:rPr>
          <w:rFonts w:eastAsia="Calibri"/>
          <w:sz w:val="26"/>
          <w:szCs w:val="26"/>
          <w:lang w:eastAsia="en-US"/>
        </w:rPr>
        <w:t>«Вестник Муромцевского муниципального района»,</w:t>
      </w:r>
      <w:r w:rsidR="008C4209" w:rsidRPr="00A4202F">
        <w:rPr>
          <w:sz w:val="26"/>
          <w:szCs w:val="26"/>
        </w:rPr>
        <w:br/>
        <w:t>и разместить на официальном сайте Муромцевского муниципального района Омской области в сети «Интернет».</w:t>
      </w:r>
    </w:p>
    <w:p w:rsidR="00BF7493" w:rsidRPr="00A4202F" w:rsidRDefault="00A4202F" w:rsidP="00A4202F">
      <w:pPr>
        <w:pStyle w:val="2"/>
        <w:tabs>
          <w:tab w:val="left" w:pos="1134"/>
        </w:tabs>
        <w:spacing w:after="0" w:line="240" w:lineRule="auto"/>
        <w:ind w:left="0" w:firstLine="284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BF7493" w:rsidRPr="00A4202F">
        <w:rPr>
          <w:sz w:val="26"/>
          <w:szCs w:val="26"/>
        </w:rPr>
        <w:t xml:space="preserve">4. Контроль за исполнением настоящего решения возложить на председателя Совета Муромцевского муниципального района Омской области. </w:t>
      </w:r>
    </w:p>
    <w:p w:rsidR="00BF7493" w:rsidRPr="00A4202F" w:rsidRDefault="00BF7493" w:rsidP="00A4202F">
      <w:pPr>
        <w:pStyle w:val="a4"/>
        <w:jc w:val="left"/>
        <w:rPr>
          <w:bCs/>
          <w:sz w:val="26"/>
          <w:szCs w:val="26"/>
        </w:rPr>
      </w:pPr>
    </w:p>
    <w:p w:rsidR="008C4209" w:rsidRPr="00A4202F" w:rsidRDefault="008C4209" w:rsidP="00A4202F">
      <w:pPr>
        <w:pStyle w:val="a4"/>
        <w:rPr>
          <w:sz w:val="26"/>
          <w:szCs w:val="26"/>
        </w:rPr>
      </w:pPr>
      <w:r w:rsidRPr="00A4202F">
        <w:rPr>
          <w:bCs/>
          <w:sz w:val="26"/>
          <w:szCs w:val="26"/>
        </w:rPr>
        <w:t xml:space="preserve">Председатель Совета муниципального района   </w:t>
      </w:r>
      <w:r w:rsidR="00A4202F" w:rsidRPr="00A4202F">
        <w:rPr>
          <w:bCs/>
          <w:sz w:val="26"/>
          <w:szCs w:val="26"/>
        </w:rPr>
        <w:t xml:space="preserve">       </w:t>
      </w:r>
      <w:r w:rsidRPr="00A4202F">
        <w:rPr>
          <w:bCs/>
          <w:sz w:val="26"/>
          <w:szCs w:val="26"/>
        </w:rPr>
        <w:t xml:space="preserve">        </w:t>
      </w:r>
      <w:r w:rsidR="00A4202F">
        <w:rPr>
          <w:bCs/>
          <w:sz w:val="26"/>
          <w:szCs w:val="26"/>
        </w:rPr>
        <w:t xml:space="preserve">                   </w:t>
      </w:r>
      <w:r w:rsidRPr="00A4202F">
        <w:rPr>
          <w:bCs/>
          <w:sz w:val="26"/>
          <w:szCs w:val="26"/>
        </w:rPr>
        <w:t xml:space="preserve">   </w:t>
      </w:r>
      <w:proofErr w:type="spellStart"/>
      <w:r w:rsidRPr="00A4202F">
        <w:rPr>
          <w:bCs/>
          <w:sz w:val="26"/>
          <w:szCs w:val="26"/>
        </w:rPr>
        <w:t>В.В.Вихрова</w:t>
      </w:r>
      <w:proofErr w:type="spellEnd"/>
      <w:r w:rsidRPr="00A4202F">
        <w:rPr>
          <w:bCs/>
          <w:sz w:val="26"/>
          <w:szCs w:val="26"/>
        </w:rPr>
        <w:t xml:space="preserve">                                 </w:t>
      </w:r>
    </w:p>
    <w:p w:rsidR="00BF7493" w:rsidRPr="00A4202F" w:rsidRDefault="00BF7493" w:rsidP="00BF7493">
      <w:pPr>
        <w:pStyle w:val="a4"/>
        <w:rPr>
          <w:bCs/>
          <w:sz w:val="24"/>
          <w:szCs w:val="24"/>
        </w:rPr>
      </w:pPr>
    </w:p>
    <w:p w:rsidR="00BF7493" w:rsidRPr="00A4202F" w:rsidRDefault="00BF7493" w:rsidP="00BF7493">
      <w:pPr>
        <w:widowControl w:val="0"/>
        <w:contextualSpacing/>
        <w:rPr>
          <w:sz w:val="24"/>
          <w:szCs w:val="24"/>
        </w:rPr>
      </w:pPr>
    </w:p>
    <w:p w:rsidR="00A4202F" w:rsidRDefault="00A4202F" w:rsidP="00BF7493">
      <w:pPr>
        <w:widowControl w:val="0"/>
        <w:ind w:left="5812"/>
        <w:contextualSpacing/>
        <w:jc w:val="right"/>
        <w:rPr>
          <w:sz w:val="24"/>
          <w:szCs w:val="24"/>
        </w:rPr>
      </w:pPr>
    </w:p>
    <w:p w:rsidR="00A4202F" w:rsidRDefault="00A4202F" w:rsidP="00BF7493">
      <w:pPr>
        <w:widowControl w:val="0"/>
        <w:ind w:left="5812"/>
        <w:contextualSpacing/>
        <w:jc w:val="right"/>
        <w:rPr>
          <w:sz w:val="24"/>
          <w:szCs w:val="24"/>
        </w:rPr>
      </w:pPr>
    </w:p>
    <w:p w:rsidR="00A4202F" w:rsidRDefault="00A4202F" w:rsidP="00BF7493">
      <w:pPr>
        <w:widowControl w:val="0"/>
        <w:ind w:left="5812"/>
        <w:contextualSpacing/>
        <w:jc w:val="right"/>
        <w:rPr>
          <w:sz w:val="24"/>
          <w:szCs w:val="24"/>
        </w:rPr>
      </w:pPr>
    </w:p>
    <w:p w:rsidR="00A4202F" w:rsidRDefault="00A4202F" w:rsidP="00BF7493">
      <w:pPr>
        <w:widowControl w:val="0"/>
        <w:ind w:left="5812"/>
        <w:contextualSpacing/>
        <w:jc w:val="right"/>
        <w:rPr>
          <w:sz w:val="24"/>
          <w:szCs w:val="24"/>
        </w:rPr>
      </w:pPr>
    </w:p>
    <w:p w:rsidR="00BF7493" w:rsidRPr="00A4202F" w:rsidRDefault="00BF7493" w:rsidP="00A4202F">
      <w:pPr>
        <w:widowControl w:val="0"/>
        <w:ind w:left="5812"/>
        <w:contextualSpacing/>
        <w:rPr>
          <w:sz w:val="24"/>
          <w:szCs w:val="24"/>
        </w:rPr>
      </w:pPr>
      <w:r w:rsidRPr="00A4202F">
        <w:rPr>
          <w:sz w:val="24"/>
          <w:szCs w:val="24"/>
        </w:rPr>
        <w:t>Приложение 1</w:t>
      </w:r>
    </w:p>
    <w:p w:rsidR="00BF7493" w:rsidRPr="00A4202F" w:rsidRDefault="00BF7493" w:rsidP="00A4202F">
      <w:pPr>
        <w:widowControl w:val="0"/>
        <w:ind w:left="5812" w:right="-1"/>
        <w:contextualSpacing/>
        <w:rPr>
          <w:sz w:val="24"/>
          <w:szCs w:val="24"/>
        </w:rPr>
      </w:pPr>
      <w:r w:rsidRPr="00A4202F">
        <w:rPr>
          <w:sz w:val="24"/>
          <w:szCs w:val="24"/>
        </w:rPr>
        <w:t>к решению Совета Муромцевского муниципального района Омской</w:t>
      </w:r>
      <w:r w:rsidR="00A4202F">
        <w:rPr>
          <w:sz w:val="24"/>
          <w:szCs w:val="24"/>
        </w:rPr>
        <w:t xml:space="preserve"> </w:t>
      </w:r>
      <w:r w:rsidRPr="00A4202F">
        <w:rPr>
          <w:sz w:val="24"/>
          <w:szCs w:val="24"/>
        </w:rPr>
        <w:t>области</w:t>
      </w:r>
    </w:p>
    <w:p w:rsidR="00BF7493" w:rsidRPr="00A4202F" w:rsidRDefault="00A4202F" w:rsidP="00A4202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="00BF7493" w:rsidRPr="00A4202F">
        <w:rPr>
          <w:sz w:val="24"/>
          <w:szCs w:val="24"/>
        </w:rPr>
        <w:t>от _____</w:t>
      </w:r>
      <w:proofErr w:type="gramStart"/>
      <w:r w:rsidR="00BF7493" w:rsidRPr="00A4202F">
        <w:rPr>
          <w:sz w:val="24"/>
          <w:szCs w:val="24"/>
        </w:rPr>
        <w:t>_  №</w:t>
      </w:r>
      <w:proofErr w:type="gramEnd"/>
      <w:r w:rsidR="00BF7493" w:rsidRPr="00A4202F">
        <w:rPr>
          <w:sz w:val="24"/>
          <w:szCs w:val="24"/>
        </w:rPr>
        <w:t xml:space="preserve"> ____                          </w:t>
      </w:r>
    </w:p>
    <w:p w:rsidR="00BF7493" w:rsidRPr="00A4202F" w:rsidRDefault="00BF7493" w:rsidP="00BF7493">
      <w:pPr>
        <w:widowControl w:val="0"/>
        <w:ind w:left="6538"/>
        <w:contextualSpacing/>
        <w:rPr>
          <w:sz w:val="24"/>
          <w:szCs w:val="24"/>
        </w:rPr>
      </w:pPr>
    </w:p>
    <w:p w:rsidR="00BF7493" w:rsidRPr="00A4202F" w:rsidRDefault="00BF7493" w:rsidP="00BF7493">
      <w:pPr>
        <w:widowControl w:val="0"/>
        <w:ind w:left="6538"/>
        <w:contextualSpacing/>
        <w:rPr>
          <w:sz w:val="24"/>
          <w:szCs w:val="24"/>
        </w:rPr>
      </w:pPr>
    </w:p>
    <w:p w:rsidR="00BF7493" w:rsidRPr="00A4202F" w:rsidRDefault="00BF7493" w:rsidP="00BF7493">
      <w:pPr>
        <w:widowControl w:val="0"/>
        <w:jc w:val="center"/>
        <w:rPr>
          <w:b/>
          <w:sz w:val="24"/>
          <w:szCs w:val="24"/>
        </w:rPr>
      </w:pPr>
      <w:r w:rsidRPr="00A4202F">
        <w:rPr>
          <w:b/>
          <w:sz w:val="24"/>
          <w:szCs w:val="24"/>
        </w:rPr>
        <w:t>ПОЛОЖЕНИЕ</w:t>
      </w:r>
    </w:p>
    <w:p w:rsidR="00BF7493" w:rsidRPr="00A4202F" w:rsidRDefault="008C4209" w:rsidP="00BF7493">
      <w:pPr>
        <w:widowControl w:val="0"/>
        <w:jc w:val="center"/>
        <w:rPr>
          <w:b/>
          <w:sz w:val="24"/>
          <w:szCs w:val="24"/>
        </w:rPr>
      </w:pPr>
      <w:r w:rsidRPr="00A4202F">
        <w:rPr>
          <w:b/>
          <w:sz w:val="24"/>
          <w:szCs w:val="24"/>
        </w:rPr>
        <w:t>«</w:t>
      </w:r>
      <w:r w:rsidR="00BF7493" w:rsidRPr="00A4202F">
        <w:rPr>
          <w:b/>
          <w:sz w:val="24"/>
          <w:szCs w:val="24"/>
        </w:rPr>
        <w:t xml:space="preserve">ОБ УВЕКОВЕЧЕНИИ </w:t>
      </w:r>
      <w:proofErr w:type="gramStart"/>
      <w:r w:rsidR="00BF7493" w:rsidRPr="00A4202F">
        <w:rPr>
          <w:b/>
          <w:sz w:val="24"/>
          <w:szCs w:val="24"/>
        </w:rPr>
        <w:t xml:space="preserve">ПАМЯТИ </w:t>
      </w:r>
      <w:r w:rsidR="00BF7493" w:rsidRPr="00A4202F">
        <w:rPr>
          <w:b/>
          <w:bCs/>
          <w:sz w:val="24"/>
          <w:szCs w:val="24"/>
        </w:rPr>
        <w:t xml:space="preserve"> В</w:t>
      </w:r>
      <w:proofErr w:type="gramEnd"/>
      <w:r w:rsidR="00BF7493" w:rsidRPr="00A4202F">
        <w:rPr>
          <w:b/>
          <w:bCs/>
          <w:sz w:val="24"/>
          <w:szCs w:val="24"/>
        </w:rPr>
        <w:t xml:space="preserve"> МУРОМЦЕВСКОМ МУНИЦИПАЛЬНОМ РАЙОНЕ ОМСКОЙ ОБЛАСТИ</w:t>
      </w:r>
    </w:p>
    <w:p w:rsidR="00BF7493" w:rsidRPr="00A4202F" w:rsidRDefault="00BF7493" w:rsidP="00BF7493">
      <w:pPr>
        <w:widowControl w:val="0"/>
        <w:jc w:val="center"/>
        <w:rPr>
          <w:b/>
          <w:bCs/>
          <w:sz w:val="24"/>
          <w:szCs w:val="24"/>
        </w:rPr>
      </w:pPr>
      <w:r w:rsidRPr="00A4202F">
        <w:rPr>
          <w:b/>
          <w:bCs/>
          <w:sz w:val="24"/>
          <w:szCs w:val="24"/>
        </w:rPr>
        <w:t>УЧАСТНИКОВ ЛОКАЛЬНЫХ ВОЙН, ВОЕННЫХ КОНФЛИКТОВ, ПОГИБШИХ (УМЕРШИХ) В ХОДЕ СПЕЦИАЛЬНОЙ ВОЕННОЙ ОПЕРАЦИИ</w:t>
      </w:r>
      <w:r w:rsidR="008C4209" w:rsidRPr="00A4202F">
        <w:rPr>
          <w:b/>
          <w:bCs/>
          <w:sz w:val="24"/>
          <w:szCs w:val="24"/>
        </w:rPr>
        <w:t>»</w:t>
      </w:r>
    </w:p>
    <w:p w:rsidR="00BF7493" w:rsidRPr="00A4202F" w:rsidRDefault="00BF7493" w:rsidP="00BF7493">
      <w:pPr>
        <w:widowControl w:val="0"/>
        <w:jc w:val="center"/>
        <w:rPr>
          <w:b/>
          <w:sz w:val="24"/>
          <w:szCs w:val="24"/>
        </w:rPr>
      </w:pPr>
    </w:p>
    <w:p w:rsidR="00BF7493" w:rsidRPr="00A4202F" w:rsidRDefault="00BF7493" w:rsidP="00BF7493">
      <w:pPr>
        <w:widowControl w:val="0"/>
        <w:jc w:val="center"/>
        <w:rPr>
          <w:b/>
          <w:sz w:val="24"/>
          <w:szCs w:val="24"/>
        </w:rPr>
      </w:pPr>
      <w:r w:rsidRPr="00A4202F">
        <w:rPr>
          <w:b/>
          <w:sz w:val="24"/>
          <w:szCs w:val="24"/>
        </w:rPr>
        <w:t>1. Общие положения</w:t>
      </w:r>
    </w:p>
    <w:p w:rsidR="00BF7493" w:rsidRPr="00A4202F" w:rsidRDefault="00BF7493" w:rsidP="00BF7493">
      <w:pPr>
        <w:widowControl w:val="0"/>
        <w:jc w:val="center"/>
        <w:rPr>
          <w:b/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bookmarkStart w:id="1" w:name="P47"/>
      <w:bookmarkEnd w:id="1"/>
      <w:r w:rsidRPr="00A4202F">
        <w:rPr>
          <w:sz w:val="24"/>
          <w:szCs w:val="24"/>
        </w:rPr>
        <w:t xml:space="preserve">1.1. Формами увековечения памяти в </w:t>
      </w:r>
      <w:proofErr w:type="spellStart"/>
      <w:r w:rsidRPr="00A4202F">
        <w:rPr>
          <w:sz w:val="24"/>
          <w:szCs w:val="24"/>
        </w:rPr>
        <w:t>Муромцевском</w:t>
      </w:r>
      <w:proofErr w:type="spellEnd"/>
      <w:r w:rsidRPr="00A4202F">
        <w:rPr>
          <w:sz w:val="24"/>
          <w:szCs w:val="24"/>
        </w:rPr>
        <w:t xml:space="preserve"> муниципальном районе Омской области участников локальных войн, военных конфликтов, погибших (умерших) в ходе специальной военной операции, являются: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- создание и ведение Книг Памяти;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- наименование (переименование) улиц;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- присвоение имен учреждениям, предприятиям, организациям (далее - организации);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- установка памятников, мемориальных досок и иных памятных знаков (обелиски, стелы, триумфальные арки, колонны и другие);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- создание уголков воинской доблести, выставок, содержащих информацию о героическом подвиге участников локальных войн, военных конфликтов и погибших (умерших) в ходе специальной военной операции;</w:t>
      </w:r>
      <w:r w:rsidRPr="00A4202F">
        <w:rPr>
          <w:sz w:val="24"/>
          <w:szCs w:val="24"/>
        </w:rPr>
        <w:br/>
        <w:t xml:space="preserve">        - создание уголков воинской доблести, выставок, содержащих информацию о героическом подвиге участников локальных войн, военных конфликтов и погибших (умерших) в ходе специальной военной операции, реализация проекта «Парта Героя».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</w:p>
    <w:p w:rsidR="008C4209" w:rsidRPr="00A4202F" w:rsidRDefault="00BF7493" w:rsidP="008C4209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1.2. Положение </w:t>
      </w:r>
      <w:r w:rsidR="008C4209" w:rsidRPr="00A4202F">
        <w:rPr>
          <w:sz w:val="24"/>
          <w:szCs w:val="24"/>
        </w:rPr>
        <w:t>«О</w:t>
      </w:r>
      <w:r w:rsidRPr="00A4202F">
        <w:rPr>
          <w:sz w:val="24"/>
          <w:szCs w:val="24"/>
        </w:rPr>
        <w:t>б увековечении памяти участников локальных войн, военных конфликтов, погибших (умерших) в ходе специальной военной операции</w:t>
      </w:r>
      <w:r w:rsidR="008C4209" w:rsidRPr="00A4202F">
        <w:rPr>
          <w:sz w:val="24"/>
          <w:szCs w:val="24"/>
        </w:rPr>
        <w:t>»</w:t>
      </w:r>
      <w:r w:rsidRPr="00A4202F">
        <w:rPr>
          <w:sz w:val="24"/>
          <w:szCs w:val="24"/>
        </w:rPr>
        <w:t xml:space="preserve"> (далее - Положение) устанавливает порядок и условия увековечения памяти в </w:t>
      </w:r>
      <w:proofErr w:type="spellStart"/>
      <w:r w:rsidRPr="00A4202F">
        <w:rPr>
          <w:sz w:val="24"/>
          <w:szCs w:val="24"/>
        </w:rPr>
        <w:t>Муромцевском</w:t>
      </w:r>
      <w:proofErr w:type="spellEnd"/>
      <w:r w:rsidRPr="00A4202F">
        <w:rPr>
          <w:sz w:val="24"/>
          <w:szCs w:val="24"/>
        </w:rPr>
        <w:t xml:space="preserve"> муниципальном районе Омской области участников локальных войн, военных конфликтов, погибших (умерших) в хо</w:t>
      </w:r>
      <w:r w:rsidR="008C4209" w:rsidRPr="00A4202F">
        <w:rPr>
          <w:sz w:val="24"/>
          <w:szCs w:val="24"/>
        </w:rPr>
        <w:t>де специальной военной операции определяет порядок наименований (переименований) улиц, площадей, других объектов дорожной инфраструктуры.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 1.3. Основаниями для принятия решения о наименовании (переименовании) улиц, присвоении имен организациям, установка памятников, мемориальных досок и иных памятных знаков (обелиски, стелы, триумфальные арки, колонны и другие) является наличие достоверных сведений, подтвержденных документально, о проявлении особого героизма, мужества, смелости, отваги увековечиваемого лица.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bookmarkStart w:id="2" w:name="P60"/>
      <w:bookmarkEnd w:id="2"/>
      <w:r w:rsidRPr="00A4202F">
        <w:rPr>
          <w:sz w:val="24"/>
          <w:szCs w:val="24"/>
        </w:rPr>
        <w:t>1.4. Рассмотрение вопроса об установке памятника, мемориальной доски и иного памятного знака погибших (умерших) в ходе специальной военной операции производится по истечении не менее 6 месяцев и не позднее 5 лет со дня гибели участника специальной военной операции.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На лиц, удостоенных звания Героя Российской Федерации, полных кавалеров ордена Славы, полных кавалеров ордена «За заслуги перед Отечеством», полных кавалеров ордена Трудовой Славы, награжденных орденом Мужества, а также лиц, удостоенных звания «Почетный житель Муромцевского района», ограничения по срокам обращения об установке памятника, мемориальной доски и иного памятного знака не распространяются.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1.5. При решении вопроса об установке памятного знака на территории Муромцевского муниципального района учитываются наличие или отсутствие иных форм </w:t>
      </w:r>
      <w:r w:rsidRPr="00A4202F">
        <w:rPr>
          <w:sz w:val="24"/>
          <w:szCs w:val="24"/>
        </w:rPr>
        <w:lastRenderedPageBreak/>
        <w:t>увековечения участников локальных войн, военных конфликтов, погибших (умерших) в ходе специальной военной операции.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1.6. В память о лицах, указанных в пункте 1.2 настоящего Положения, может быть установлен только один памятный знак - по бывшему месту учебы, работы или жительства увековечиваемого лица.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Если память личности уже увековечена в любой из форм, указанных в </w:t>
      </w:r>
      <w:hyperlink r:id="rId9" w:anchor="P47" w:history="1">
        <w:r w:rsidRPr="00A4202F">
          <w:rPr>
            <w:rStyle w:val="a3"/>
            <w:color w:val="auto"/>
            <w:sz w:val="24"/>
            <w:szCs w:val="24"/>
            <w:u w:val="none"/>
          </w:rPr>
          <w:t>пункте 1.1</w:t>
        </w:r>
      </w:hyperlink>
      <w:r w:rsidRPr="00A4202F">
        <w:rPr>
          <w:sz w:val="24"/>
          <w:szCs w:val="24"/>
        </w:rPr>
        <w:t>. настоящего Положения, повторное увековечение не производится.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1.7. Финансовое обеспечение работ по проектированию, изготовлению, установке, содержанию и демонтажу памятника, мемориальной доски и иного памятного знака осуществляется за счет средств ходатайствующей организации, бюджета муниципального, а также за счет безвозмездных поступлений от физических и юридических лиц, в том числе добровольных пожертвований.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center"/>
        <w:rPr>
          <w:b/>
          <w:sz w:val="24"/>
          <w:szCs w:val="24"/>
        </w:rPr>
      </w:pPr>
      <w:r w:rsidRPr="00A4202F">
        <w:rPr>
          <w:b/>
          <w:bCs/>
          <w:sz w:val="24"/>
          <w:szCs w:val="24"/>
        </w:rPr>
        <w:t>2.</w:t>
      </w:r>
      <w:r w:rsidRPr="00A4202F">
        <w:rPr>
          <w:b/>
          <w:sz w:val="24"/>
          <w:szCs w:val="24"/>
        </w:rPr>
        <w:t xml:space="preserve">Порядок направления ходатайств об установке памятника, мемориальной доски и иного памятного знака об увековечении памяти в </w:t>
      </w:r>
      <w:proofErr w:type="spellStart"/>
      <w:r w:rsidRPr="00A4202F">
        <w:rPr>
          <w:b/>
          <w:sz w:val="24"/>
          <w:szCs w:val="24"/>
        </w:rPr>
        <w:t>Муромцевском</w:t>
      </w:r>
      <w:proofErr w:type="spellEnd"/>
      <w:r w:rsidRPr="00A4202F">
        <w:rPr>
          <w:b/>
          <w:sz w:val="24"/>
          <w:szCs w:val="24"/>
        </w:rPr>
        <w:t xml:space="preserve"> муниципальном районе Омской   области</w:t>
      </w:r>
    </w:p>
    <w:p w:rsidR="00BF7493" w:rsidRPr="00A4202F" w:rsidRDefault="00BF7493" w:rsidP="00BF7493">
      <w:pPr>
        <w:widowControl w:val="0"/>
        <w:ind w:firstLine="567"/>
        <w:jc w:val="center"/>
        <w:rPr>
          <w:b/>
          <w:sz w:val="24"/>
          <w:szCs w:val="24"/>
        </w:rPr>
      </w:pPr>
      <w:r w:rsidRPr="00A4202F">
        <w:rPr>
          <w:b/>
          <w:sz w:val="24"/>
          <w:szCs w:val="24"/>
        </w:rPr>
        <w:t xml:space="preserve">участников локальных войн, военных конфликтов, погибших (умерших) в ходе специальной военной операции 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2.1. Вопросы увековечения памяти в </w:t>
      </w:r>
      <w:proofErr w:type="spellStart"/>
      <w:r w:rsidRPr="00A4202F">
        <w:rPr>
          <w:sz w:val="24"/>
          <w:szCs w:val="24"/>
        </w:rPr>
        <w:t>Муромцевском</w:t>
      </w:r>
      <w:proofErr w:type="spellEnd"/>
      <w:r w:rsidRPr="00A4202F">
        <w:rPr>
          <w:sz w:val="24"/>
          <w:szCs w:val="24"/>
        </w:rPr>
        <w:t xml:space="preserve"> муниципальном районе Омской области участников локальных войн, военных конфликтов, погибших (умерших) в ходе специальной военной операции рассматривает Комиссия по увековечению памяти в </w:t>
      </w:r>
      <w:proofErr w:type="spellStart"/>
      <w:r w:rsidRPr="00A4202F">
        <w:rPr>
          <w:sz w:val="24"/>
          <w:szCs w:val="24"/>
        </w:rPr>
        <w:t>Муромцевском</w:t>
      </w:r>
      <w:proofErr w:type="spellEnd"/>
      <w:r w:rsidRPr="00A4202F">
        <w:rPr>
          <w:sz w:val="24"/>
          <w:szCs w:val="24"/>
        </w:rPr>
        <w:t xml:space="preserve"> муниципальном районе Омской области участников локальных войн, военных конфликтов, погибших (умерших) в ходе специальной военной операции (далее - Комиссия), созданная при Администрации Муромцевского муниципального района Омской области и действующая на основании Положения о комиссии по увековечению памяти в </w:t>
      </w:r>
      <w:proofErr w:type="spellStart"/>
      <w:r w:rsidRPr="00A4202F">
        <w:rPr>
          <w:sz w:val="24"/>
          <w:szCs w:val="24"/>
        </w:rPr>
        <w:t>Муромцевском</w:t>
      </w:r>
      <w:proofErr w:type="spellEnd"/>
      <w:r w:rsidRPr="00A4202F">
        <w:rPr>
          <w:sz w:val="24"/>
          <w:szCs w:val="24"/>
        </w:rPr>
        <w:t xml:space="preserve"> муниципальном районе Омской области  участников локальных войн, военных конфликтов, погибших (умерших) в ходе специальной военной операции.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2.2. Инициаторами присвоения имен улицам, скверам, площадям, установления памятников, мемориальных досок и иных памятных знаков (обелиски, стелы, триумфальные арки, колонны и другие)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 различных форм собственности, физические лица</w:t>
      </w:r>
      <w:r w:rsidRPr="00A4202F">
        <w:rPr>
          <w:color w:val="00B050"/>
          <w:sz w:val="24"/>
          <w:szCs w:val="24"/>
        </w:rPr>
        <w:t xml:space="preserve">. </w:t>
      </w:r>
      <w:r w:rsidRPr="00A4202F">
        <w:rPr>
          <w:sz w:val="24"/>
          <w:szCs w:val="24"/>
        </w:rPr>
        <w:t>(далее - инициатор).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2.3. Инициатор, выступающий с инициативой об увековечении памяти в </w:t>
      </w:r>
      <w:proofErr w:type="spellStart"/>
      <w:r w:rsidRPr="00A4202F">
        <w:rPr>
          <w:sz w:val="24"/>
          <w:szCs w:val="24"/>
        </w:rPr>
        <w:t>Муромцевском</w:t>
      </w:r>
      <w:proofErr w:type="spellEnd"/>
      <w:r w:rsidRPr="00A4202F">
        <w:rPr>
          <w:sz w:val="24"/>
          <w:szCs w:val="24"/>
        </w:rPr>
        <w:t xml:space="preserve"> муниципальном районе Омской области  участников локальных войн, военных конфликтов, погибших (умерших) в ходе специальной военной операции направляет на имя главы Муромцевского муниципального района Омской области (далее – главы) письменное ходатайство об установке памятника, мемориальной доски и иного памятного знака, содержащее просьбу об увековечении памяти погибшего (умершего) (далее - ходатайство), и документы, указанные в пункте 2.4. настоящего Положения.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2.4. В перечень документов, представляемых на имя главы, входят: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1) копии документов, подтверждающих достоверность события или заслуги увековечиваемого лица;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2) сведения о предполагаемом месте установки памятника, мемориальной доски или иного памятного знака с обоснованием его выбора;</w:t>
      </w:r>
    </w:p>
    <w:p w:rsidR="00BF7493" w:rsidRPr="00A4202F" w:rsidRDefault="00BF7493" w:rsidP="00BF7493">
      <w:pPr>
        <w:widowControl w:val="0"/>
        <w:ind w:firstLine="567"/>
        <w:jc w:val="both"/>
        <w:rPr>
          <w:color w:val="00B050"/>
          <w:sz w:val="24"/>
          <w:szCs w:val="24"/>
        </w:rPr>
      </w:pPr>
      <w:r w:rsidRPr="00A4202F">
        <w:rPr>
          <w:sz w:val="24"/>
          <w:szCs w:val="24"/>
        </w:rPr>
        <w:t>3) предложение по проекту (эскиз, макет) памятника, мемориальной доски или иного памятного знака и тексту надписи;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4) письменное согласие собственника (балансодержателя) здания (строения, сооружения) и (или) земельного участка, на котором предполагается установить памятник, мемориальную доску или иной памятный знак;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5) письменное согласование председателя Комитета образования администрации Муромцевского муниципального района Омской области и заместителя главы Администрации Муромцевского муниципального района Омской области, курирующего </w:t>
      </w:r>
      <w:r w:rsidRPr="00A4202F">
        <w:rPr>
          <w:sz w:val="24"/>
          <w:szCs w:val="24"/>
        </w:rPr>
        <w:lastRenderedPageBreak/>
        <w:t>данное направление, в случае, если памятник, мемориальная доска или иной памятный знак устанавливаются в образовательном учреждении;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6) письменное обязательство инициатора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 (в случае если изготовление и установка мемориальной доски, другого памятного знака производятся за счет инициатора). 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2.5. Место установки памятника, мемориальной доски и иного памятного знака должно быть согласовано с Администрацией Муромцевского муниципального района Омской области (далее - Администрация) в письменном виде</w:t>
      </w:r>
      <w:r w:rsidRPr="00A4202F">
        <w:rPr>
          <w:i/>
          <w:sz w:val="24"/>
          <w:szCs w:val="24"/>
        </w:rPr>
        <w:t>.</w:t>
      </w:r>
      <w:r w:rsidRPr="00A4202F">
        <w:rPr>
          <w:sz w:val="24"/>
          <w:szCs w:val="24"/>
        </w:rPr>
        <w:t xml:space="preserve"> Администрация может отказать в согласовании места установки памятника, мемориальной доски и иного памятного знака. В случае отказа в согласовании места установки памятника, мемориальной доски и иного памятного знака Администрация направляет свое мотивированное заключение в Комиссию для предварительного рассмотрения вопросов. 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2.6 Формы увековечивания, указанные в абзаце 6 п. 1.1 настоящего Положения, рассматриваются образовательными организациями в индивидуальном порядке, с обязательным согласованием в письменной форме с председателем Комитета образования администрации Муромцевского муниципального района Омской области и заместителем главы Администрации Муромцевского муниципального района Омской области, курирующего данное направление. К согласованию в качестве приложения используются документы, указанные в пункте 2.4. В случае положительного решения согласование с приложенными документами хранится в образовательной организации, копия вместе с приложением направляется в Администрацию Муромцевского муниципального района Омской области и Комитет образования Администрации Муромцевского муниципального района Омской области. 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  Решение Совета Муромцевского муниципального района Омской </w:t>
      </w:r>
      <w:proofErr w:type="gramStart"/>
      <w:r w:rsidRPr="00A4202F">
        <w:rPr>
          <w:sz w:val="24"/>
          <w:szCs w:val="24"/>
        </w:rPr>
        <w:t>области</w:t>
      </w:r>
      <w:r w:rsidR="00A4202F">
        <w:rPr>
          <w:sz w:val="24"/>
          <w:szCs w:val="24"/>
        </w:rPr>
        <w:t xml:space="preserve"> </w:t>
      </w:r>
      <w:bookmarkStart w:id="3" w:name="_GoBack"/>
      <w:bookmarkEnd w:id="3"/>
      <w:r w:rsidRPr="00A4202F">
        <w:rPr>
          <w:sz w:val="24"/>
          <w:szCs w:val="24"/>
        </w:rPr>
        <w:t xml:space="preserve"> (</w:t>
      </w:r>
      <w:proofErr w:type="gramEnd"/>
      <w:r w:rsidRPr="00A4202F">
        <w:rPr>
          <w:sz w:val="24"/>
          <w:szCs w:val="24"/>
        </w:rPr>
        <w:t xml:space="preserve">далее - Совет депутатов), и рассмотрение Комиссией по данному вопросу не требуется. 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center"/>
        <w:rPr>
          <w:b/>
          <w:sz w:val="24"/>
          <w:szCs w:val="24"/>
        </w:rPr>
      </w:pPr>
      <w:r w:rsidRPr="00A4202F">
        <w:rPr>
          <w:b/>
          <w:sz w:val="24"/>
          <w:szCs w:val="24"/>
        </w:rPr>
        <w:t>3. Порядок рассмотрения ходатайств и принятия решений по ним</w:t>
      </w:r>
    </w:p>
    <w:p w:rsidR="00BF7493" w:rsidRPr="00A4202F" w:rsidRDefault="00BF7493" w:rsidP="00BF7493">
      <w:pPr>
        <w:widowControl w:val="0"/>
        <w:ind w:firstLine="567"/>
        <w:jc w:val="both"/>
        <w:rPr>
          <w:b/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3.1. Поступившее на имя главы Муромцевского муниципального района Омской области ходатайство и документы в течение 2 (двух) рабочих дней передаются на рассмотрение Комиссии.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3.2. Комиссия рассматривает ходатайство и проверяет прилагаемые к нему документы в течение 30 (тридцати) календарных дней со дня их регистрации.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3.3. Комиссия вправе провести опрос общественного мнения по рассматриваемым ходатайствам.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3.4. По результатам рассмотрения ходатайства и документов, указанных в пункте 2.4 настоящего Положения, Комиссия принимает одно из следующих решений: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1) поддержать ходатайство;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2) рекомендовать ходатайствующей стороне увековечить память погибшего в других формах;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3) отклонить ходатайство и направить инициаторам мотивированный отказ.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3.5. Решения, принятые Комиссией, оформляются протоколом.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3.6. При принятии решения, предусмотренного подпунктом 1 пункта 3.4 настоящего Положения, общий отдел Администрации Муромцевского муниципального района в течение 15 (пятнадцати) календарных дней подготавливает и представляет в Совет Муромцевского муниципального района проект решения об установке памятника, мемориальной доски и иного памятного знака.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К проекту решения прилагаются: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-выписка из протокола заседания Комиссии;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-пояснительная записка;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-документы, указанные в пунктах 2.4 и 2.5настоящего Положения.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3.7. Решение об установке памятника, мемориальной доски и иного памятного знака принимается на заседании Совета Муромцевского муниципального района. В решении об </w:t>
      </w:r>
      <w:r w:rsidRPr="00A4202F">
        <w:rPr>
          <w:sz w:val="24"/>
          <w:szCs w:val="24"/>
        </w:rPr>
        <w:lastRenderedPageBreak/>
        <w:t>установке памятника, мемориальной доски и иного памятного знака указываются: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1) адрес места установки памятника, мемориальной доски и иного памятного знака;                                                        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 2) проект (эскиз) памятника, мемориальной доски и иного памятного знака, содержание надписи,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3) срок установки памятника, мемориальной доски и иного памятного знака;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4) источник финансового обеспечения работ по проектированию, изготовлению и установке памятника, мемориальной доски и иного памятного знака;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5) ответственное лицо. </w:t>
      </w:r>
    </w:p>
    <w:p w:rsidR="00BF7493" w:rsidRPr="00A4202F" w:rsidRDefault="00A4202F" w:rsidP="00A4202F">
      <w:pPr>
        <w:pStyle w:val="2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BF7493" w:rsidRPr="00A4202F">
        <w:rPr>
          <w:sz w:val="24"/>
          <w:szCs w:val="24"/>
        </w:rPr>
        <w:t>3.8. Решение об установке памятника, мемориальной доски и иного памятного знака, принятое Советом Муромцевского муниципального района</w:t>
      </w:r>
      <w:r w:rsidR="00BF7493" w:rsidRPr="00A4202F">
        <w:rPr>
          <w:color w:val="C00000"/>
          <w:sz w:val="24"/>
          <w:szCs w:val="24"/>
        </w:rPr>
        <w:t xml:space="preserve">, </w:t>
      </w:r>
      <w:r w:rsidR="00BF7493" w:rsidRPr="00A4202F">
        <w:rPr>
          <w:sz w:val="24"/>
          <w:szCs w:val="24"/>
        </w:rPr>
        <w:t xml:space="preserve">направляется инициатору и подлежит опубликованию в печатном издании «Вестник Муромцевского муниципального района» и размещению на официальном сайте Муромцевского муниципального района Омской области в информационно-телекоммуникационной сети «Интернет». 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center"/>
        <w:rPr>
          <w:b/>
          <w:sz w:val="24"/>
          <w:szCs w:val="24"/>
        </w:rPr>
      </w:pPr>
      <w:r w:rsidRPr="00A4202F">
        <w:rPr>
          <w:b/>
          <w:sz w:val="24"/>
          <w:szCs w:val="24"/>
        </w:rPr>
        <w:t>4. Архитектурно-художественные требования, предъявляемые</w:t>
      </w:r>
    </w:p>
    <w:p w:rsidR="00BF7493" w:rsidRPr="00A4202F" w:rsidRDefault="00BF7493" w:rsidP="00BF7493">
      <w:pPr>
        <w:widowControl w:val="0"/>
        <w:ind w:firstLine="567"/>
        <w:jc w:val="center"/>
        <w:rPr>
          <w:b/>
          <w:sz w:val="24"/>
          <w:szCs w:val="24"/>
        </w:rPr>
      </w:pPr>
      <w:r w:rsidRPr="00A4202F">
        <w:rPr>
          <w:b/>
          <w:sz w:val="24"/>
          <w:szCs w:val="24"/>
        </w:rPr>
        <w:t>к памятникам, мемориальным доскам и иным</w:t>
      </w:r>
    </w:p>
    <w:p w:rsidR="00BF7493" w:rsidRPr="00A4202F" w:rsidRDefault="00BF7493" w:rsidP="00BF7493">
      <w:pPr>
        <w:widowControl w:val="0"/>
        <w:ind w:firstLine="567"/>
        <w:jc w:val="center"/>
        <w:rPr>
          <w:b/>
          <w:sz w:val="24"/>
          <w:szCs w:val="24"/>
        </w:rPr>
      </w:pPr>
      <w:r w:rsidRPr="00A4202F">
        <w:rPr>
          <w:b/>
          <w:sz w:val="24"/>
          <w:szCs w:val="24"/>
        </w:rPr>
        <w:t>памятным знакам</w:t>
      </w:r>
    </w:p>
    <w:p w:rsidR="00BF7493" w:rsidRPr="00A4202F" w:rsidRDefault="00BF7493" w:rsidP="00BF7493">
      <w:pPr>
        <w:widowControl w:val="0"/>
        <w:ind w:firstLine="567"/>
        <w:jc w:val="center"/>
        <w:rPr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4.1. Архитектурно-художественное решение памятника, мемориальной доски и иного памятного знака не должно противоречить характеру места его установки, особенностям среды, в которую он привносится, как новый элемент.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4.2. При согласовании проекта и места установки памятника, мемориальной доски и иного памятного знака учитываются следующие требования: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4.2.1. Размещение памятника, мемориальной доски и иного памятного знака с учетом его панорамного восприятия.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4.2.2. Учет существующей градостроительной ситуации, окружающей застройки и размещение, исходя из градостроительных возможностей в случае размещения памятника, памятного знака на земельном участке.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4.3. Текст памятника, мемориальной доски и иного памятного знака должен в лаконичной форме содержать характеристику увековечиваемого события (факта) либо периода жизни (деятельности, учебы) участника локальных войн, военных конфликтов, погибшего (умершего) в ходе специальной военной операции, которому они посвящены.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4.4. В тексте должны быть указаны полностью фамилия, имя, отчество увековечиваемого лица на русском языке. 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4.5. В тексте мемориальной доски обязательны даты, конкретизирующие время причастности участника локальных войн, военных конфликтов, погибшего (умершего) в ходе специальной военной операции, к месту установки мемориальной доски.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4.6. В композицию мемориальных досок, кроме текста, могут включаться портретные изображения или стилизованные изображения, олицетворяющие памятные события, декоративные элементы, подсветка, приспособление для возложения цветов.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4.7. Памятники, мемориальные доски и иные памятные знаки выполняются в материалах и технике, обеспечивающих наиболее полное выявление художественного замысла и долговечность объекта (металл, камень, керамика, высокопрочные материалы и т.д.).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4.8. Мемориальные доски устанавливаются в хорошо просматриваемых местах на высоте не ниже 2 (двух) метров (на фасадах зданий).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4.9. В случае если событие, либо жизнь и деятельность участника локальных войн, военных конфликтов, погибшего (умершего) в ходе специальной военной операции, были связаны со зданиями общественного назначения (театры, образовательные учреждения, библиотеки, научные учреждения и т.п.), памятные знаки, мемориальные доски могут устанавливаться в помещениях указанных зданий.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</w:p>
    <w:p w:rsidR="00A4202F" w:rsidRDefault="00BF7493" w:rsidP="00BF7493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A4202F">
        <w:rPr>
          <w:b/>
          <w:sz w:val="24"/>
          <w:szCs w:val="24"/>
        </w:rPr>
        <w:lastRenderedPageBreak/>
        <w:t xml:space="preserve">5. Порядок установки памятника, мемориальной доски и 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A4202F">
        <w:rPr>
          <w:b/>
          <w:sz w:val="24"/>
          <w:szCs w:val="24"/>
        </w:rPr>
        <w:t>иного памятного знака и их демонтажа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5.1. Изготовление и установка памятника, мемориальной доски и иного памятного знака производятся за счет инициатора и в установленные сроки; в случае, если в установленные сроки работы не выполнены, общий отдел Администрации Муромцевского муниципального района вносит предложение в Совет Муромцевского муниципального района об отмене принятого решения об установке памятника, мемориальной доски и иного памятного знака.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5.2. Памятник, мемориальная доска и иной памятный знак демонтируются: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1) при проведении работ по ремонту и реставрации памятника, мемориальной доски и иного памятного знака либо здания, на фасаде которого установлена мемориальная доска,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2) при полном разрушении памятника, мемориальной доски и иного памятного знака, невозможности проведения ремонтных работ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3) при разрушении, сносе здания, на фасаде которого установлена мемориальная доска,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4) при установке памятника, мемориальной доски и иного памятного знака с нарушением требований настоящего Положения.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5.3. Инициаторами демонтажа памятника, мемориальной доски и иного памятного знака вправе выступать органы местного самоуправления, общественные и религиозные объединения, трудовые коллективы предприятий, учреждений, организаций различных форм собственности. 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5.4. В случае необходимости проведения работ по ремонту и реставрации памятника, мемориальной доски и иного памятного знака либо здания, на фасаде которого установлена мемориальная доска, демонтаж памятного знака осуществляется с обязательным письменным уведомлением Администрации Муромцевского муниципального района о целях, дате и периоде демонтажа. После завершения ремонтно-реставрационных работ памятник, мемориальная доска и иной памятный знак устанавливаются на прежнем месте.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5.5. Финансирование работ по ремонту и реставрации здания, на фасаде которого установлена мемориальная доска, и работ по демонтажу мемориальной доски осуществляется за счет средств организации, осуществляющей ремонт здания.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5.6. Финансирование работ по демонтажу памятника, мемориальной доски и иного памятного знака производится за счет инициатора установления данного памятника, мемориальной доски и иного памятного знака в случае, предусмотренном п.п. 4 п. 5.2 настоящего Положения.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5.7. Письменные ходатайства о демонтаже памятника, мемориальной доски и иного памятного знака направляются на имя главы.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5.8. В течение 2 (двух) рабочих дней со дня регистрации ходатайства о демонтаже памятника, мемориальной доски и иного памятного знака глава передает его на рассмотрение Комиссии. 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5.9. Комиссия рассматривает ходатайство о демонтаже памятника, мемориальной доски и иного памятного знака и принимает решение в течение 10 (десяти) календарных дней со дня регистрации обращения.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5.10. Решение о демонтаже, переносе или реконструкции памятника, мемориальной доски и иного памятного знака принимается на заседании Совета Муромцевского муниципального района. </w:t>
      </w:r>
    </w:p>
    <w:p w:rsidR="00BF7493" w:rsidRPr="00A4202F" w:rsidRDefault="00BF7493" w:rsidP="000F64F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5.11. Демонтаж либо перенос памятника, мемориальной доски и иного памятного знака в целях размещения информационно-рекламных объектов не допускается.</w:t>
      </w:r>
    </w:p>
    <w:p w:rsidR="00A4202F" w:rsidRDefault="00A4202F" w:rsidP="00BF7493">
      <w:pPr>
        <w:widowControl w:val="0"/>
        <w:ind w:firstLine="567"/>
        <w:jc w:val="center"/>
        <w:rPr>
          <w:b/>
          <w:sz w:val="24"/>
          <w:szCs w:val="24"/>
        </w:rPr>
      </w:pPr>
    </w:p>
    <w:p w:rsidR="00A4202F" w:rsidRDefault="00A4202F" w:rsidP="00BF7493">
      <w:pPr>
        <w:widowControl w:val="0"/>
        <w:ind w:firstLine="567"/>
        <w:jc w:val="center"/>
        <w:rPr>
          <w:b/>
          <w:sz w:val="24"/>
          <w:szCs w:val="24"/>
        </w:rPr>
      </w:pPr>
    </w:p>
    <w:p w:rsidR="00A4202F" w:rsidRDefault="00A4202F" w:rsidP="00BF7493">
      <w:pPr>
        <w:widowControl w:val="0"/>
        <w:ind w:firstLine="567"/>
        <w:jc w:val="center"/>
        <w:rPr>
          <w:b/>
          <w:sz w:val="24"/>
          <w:szCs w:val="24"/>
        </w:rPr>
      </w:pPr>
    </w:p>
    <w:p w:rsidR="00A4202F" w:rsidRDefault="00A4202F" w:rsidP="00BF7493">
      <w:pPr>
        <w:widowControl w:val="0"/>
        <w:ind w:firstLine="567"/>
        <w:jc w:val="center"/>
        <w:rPr>
          <w:b/>
          <w:sz w:val="24"/>
          <w:szCs w:val="24"/>
        </w:rPr>
      </w:pPr>
    </w:p>
    <w:p w:rsidR="00A4202F" w:rsidRDefault="00A4202F" w:rsidP="00BF7493">
      <w:pPr>
        <w:widowControl w:val="0"/>
        <w:ind w:firstLine="567"/>
        <w:jc w:val="center"/>
        <w:rPr>
          <w:b/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center"/>
        <w:rPr>
          <w:b/>
          <w:sz w:val="24"/>
          <w:szCs w:val="24"/>
        </w:rPr>
      </w:pPr>
      <w:r w:rsidRPr="00A4202F">
        <w:rPr>
          <w:b/>
          <w:sz w:val="24"/>
          <w:szCs w:val="24"/>
        </w:rPr>
        <w:lastRenderedPageBreak/>
        <w:t>6. Заключительные положения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6.1. Граждане и организации Муромцевского муниципального района Омской области обязаны обеспечивать сохранность памятников, мемориальных досок и иных памятных знаков. За причинение вреда памятникам, мемориальным доскам и иным памятным знакам виновные лица несут ответственность в соответствии с действующим законодательством Российской Федерации.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6.2. Учет и контроль за состоянием памятников, мемориальных досок и иных памятных знаков осуществляются Администрацией Муромцевского муниципального района Омской области.</w:t>
      </w:r>
    </w:p>
    <w:p w:rsidR="00A4202F" w:rsidRDefault="00BF7493" w:rsidP="000F64F0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br w:type="page"/>
      </w:r>
      <w:r w:rsidR="000F64F0" w:rsidRPr="00A4202F">
        <w:rPr>
          <w:sz w:val="24"/>
          <w:szCs w:val="24"/>
        </w:rPr>
        <w:lastRenderedPageBreak/>
        <w:t xml:space="preserve">                                                                                          </w:t>
      </w:r>
    </w:p>
    <w:p w:rsidR="00BF7493" w:rsidRPr="00A4202F" w:rsidRDefault="00A4202F" w:rsidP="000F64F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BF7493" w:rsidRPr="00A4202F">
        <w:rPr>
          <w:sz w:val="24"/>
          <w:szCs w:val="24"/>
        </w:rPr>
        <w:t>Приложение 2</w:t>
      </w:r>
    </w:p>
    <w:p w:rsidR="00BF7493" w:rsidRPr="00A4202F" w:rsidRDefault="00BF7493" w:rsidP="00A4202F">
      <w:pPr>
        <w:widowControl w:val="0"/>
        <w:ind w:left="5812" w:right="-1"/>
        <w:contextualSpacing/>
        <w:rPr>
          <w:sz w:val="24"/>
          <w:szCs w:val="24"/>
        </w:rPr>
      </w:pPr>
      <w:r w:rsidRPr="00A4202F">
        <w:rPr>
          <w:sz w:val="24"/>
          <w:szCs w:val="24"/>
        </w:rPr>
        <w:t xml:space="preserve">к решению Совета Муромцевского муниципального района </w:t>
      </w:r>
      <w:proofErr w:type="gramStart"/>
      <w:r w:rsidRPr="00A4202F">
        <w:rPr>
          <w:sz w:val="24"/>
          <w:szCs w:val="24"/>
        </w:rPr>
        <w:t>Омской  области</w:t>
      </w:r>
      <w:proofErr w:type="gramEnd"/>
    </w:p>
    <w:p w:rsidR="00BF7493" w:rsidRPr="00A4202F" w:rsidRDefault="00BF7493" w:rsidP="00A4202F">
      <w:pPr>
        <w:widowControl w:val="0"/>
        <w:ind w:left="5812" w:right="-1"/>
        <w:contextualSpacing/>
        <w:rPr>
          <w:sz w:val="24"/>
          <w:szCs w:val="24"/>
        </w:rPr>
      </w:pPr>
      <w:r w:rsidRPr="00A4202F">
        <w:rPr>
          <w:sz w:val="24"/>
          <w:szCs w:val="24"/>
        </w:rPr>
        <w:t xml:space="preserve">от _____________ № _____         </w:t>
      </w:r>
    </w:p>
    <w:p w:rsidR="00BF7493" w:rsidRPr="00A4202F" w:rsidRDefault="00BF7493" w:rsidP="00BF7493">
      <w:pPr>
        <w:widowControl w:val="0"/>
        <w:ind w:left="6538" w:right="-1"/>
        <w:contextualSpacing/>
        <w:rPr>
          <w:sz w:val="24"/>
          <w:szCs w:val="24"/>
        </w:rPr>
      </w:pPr>
    </w:p>
    <w:p w:rsidR="00BF7493" w:rsidRPr="00A4202F" w:rsidRDefault="00BF7493" w:rsidP="00BF7493">
      <w:pPr>
        <w:widowControl w:val="0"/>
        <w:jc w:val="both"/>
        <w:rPr>
          <w:bCs/>
          <w:sz w:val="24"/>
          <w:szCs w:val="24"/>
        </w:rPr>
      </w:pPr>
    </w:p>
    <w:p w:rsidR="00BF7493" w:rsidRPr="00A4202F" w:rsidRDefault="00BF7493" w:rsidP="00BF7493">
      <w:pPr>
        <w:widowControl w:val="0"/>
        <w:jc w:val="center"/>
        <w:rPr>
          <w:b/>
          <w:bCs/>
          <w:sz w:val="24"/>
          <w:szCs w:val="24"/>
        </w:rPr>
      </w:pPr>
      <w:r w:rsidRPr="00A4202F">
        <w:rPr>
          <w:b/>
          <w:bCs/>
          <w:sz w:val="24"/>
          <w:szCs w:val="24"/>
        </w:rPr>
        <w:t>ПОЛОЖЕНИЕ</w:t>
      </w:r>
    </w:p>
    <w:p w:rsidR="000F64F0" w:rsidRPr="00A4202F" w:rsidRDefault="00BF7493" w:rsidP="000F64F0">
      <w:pPr>
        <w:widowControl w:val="0"/>
        <w:jc w:val="center"/>
        <w:rPr>
          <w:b/>
          <w:bCs/>
          <w:sz w:val="24"/>
          <w:szCs w:val="24"/>
        </w:rPr>
      </w:pPr>
      <w:r w:rsidRPr="00A4202F">
        <w:rPr>
          <w:b/>
          <w:bCs/>
          <w:sz w:val="24"/>
          <w:szCs w:val="24"/>
        </w:rPr>
        <w:t>О КО</w:t>
      </w:r>
      <w:r w:rsidR="000F64F0" w:rsidRPr="00A4202F">
        <w:rPr>
          <w:b/>
          <w:bCs/>
          <w:sz w:val="24"/>
          <w:szCs w:val="24"/>
        </w:rPr>
        <w:t xml:space="preserve">МИССИИ ПО УВЕКОВЕЧЕНИЮ ПАМЯТИ В </w:t>
      </w:r>
      <w:r w:rsidRPr="00A4202F">
        <w:rPr>
          <w:b/>
          <w:bCs/>
          <w:sz w:val="24"/>
          <w:szCs w:val="24"/>
        </w:rPr>
        <w:t>МУРОМЦЕВСКОМ МУНИЦИПАЛЬНОМ РАЙОНЕ ОМСКОЙ ОБЛАСТИ</w:t>
      </w:r>
      <w:r w:rsidR="000F64F0" w:rsidRPr="00A4202F">
        <w:rPr>
          <w:b/>
          <w:bCs/>
          <w:sz w:val="24"/>
          <w:szCs w:val="24"/>
        </w:rPr>
        <w:t xml:space="preserve"> УЧАСТНИКОВ ЛОКАЛЬНЫХ ВОЙН, ВОЕННЫХ             КОНФЛИКТОВ, ПОГИБШИХ (УМЕРШИХ) В ХОДЕ СПЕЦИАЛЬНОЙ       ВОЕННОЙ ОПЕРАЦИИ </w:t>
      </w:r>
    </w:p>
    <w:p w:rsidR="00BF7493" w:rsidRPr="00A4202F" w:rsidRDefault="00BF7493" w:rsidP="000F64F0">
      <w:pPr>
        <w:widowControl w:val="0"/>
        <w:rPr>
          <w:b/>
          <w:bCs/>
          <w:sz w:val="24"/>
          <w:szCs w:val="24"/>
        </w:rPr>
      </w:pPr>
    </w:p>
    <w:p w:rsidR="00BF7493" w:rsidRPr="00A4202F" w:rsidRDefault="00BF7493" w:rsidP="00BF7493">
      <w:pPr>
        <w:widowControl w:val="0"/>
        <w:jc w:val="center"/>
        <w:rPr>
          <w:b/>
          <w:bCs/>
          <w:sz w:val="24"/>
          <w:szCs w:val="24"/>
        </w:rPr>
      </w:pPr>
      <w:r w:rsidRPr="00A4202F">
        <w:rPr>
          <w:b/>
          <w:bCs/>
          <w:sz w:val="24"/>
          <w:szCs w:val="24"/>
        </w:rPr>
        <w:t>1. Общие положения</w:t>
      </w:r>
    </w:p>
    <w:p w:rsidR="00BF7493" w:rsidRPr="00A4202F" w:rsidRDefault="00BF7493" w:rsidP="00BF7493">
      <w:pPr>
        <w:widowControl w:val="0"/>
        <w:jc w:val="both"/>
        <w:rPr>
          <w:bCs/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b/>
          <w:bCs/>
          <w:sz w:val="24"/>
          <w:szCs w:val="24"/>
        </w:rPr>
      </w:pPr>
      <w:r w:rsidRPr="00A4202F">
        <w:rPr>
          <w:bCs/>
          <w:sz w:val="24"/>
          <w:szCs w:val="24"/>
        </w:rPr>
        <w:t xml:space="preserve">1.1. Комиссия по увековечению памяти в </w:t>
      </w:r>
      <w:proofErr w:type="spellStart"/>
      <w:r w:rsidRPr="00A4202F">
        <w:rPr>
          <w:bCs/>
          <w:sz w:val="24"/>
          <w:szCs w:val="24"/>
        </w:rPr>
        <w:t>Муромцевском</w:t>
      </w:r>
      <w:proofErr w:type="spellEnd"/>
      <w:r w:rsidRPr="00A4202F">
        <w:rPr>
          <w:bCs/>
          <w:sz w:val="24"/>
          <w:szCs w:val="24"/>
        </w:rPr>
        <w:t xml:space="preserve"> муниципальном районе участников локальных войн, военных конфликтов, погибших (умерших) в ходе специальной военной операции (далее- Комиссия)  является постоянно действующим органом при Администрации Муромцевского муниципального района Омской области, образованным для рассмотрения предложений органов государственной власти, органов местного самоуправления, общественных и религиозных объединений, трудовых коллективов предприятий, учреждений, организаций различных форм собственности, физических лиц, содержащих просьбу об увековечении памяти  в </w:t>
      </w:r>
      <w:proofErr w:type="spellStart"/>
      <w:r w:rsidRPr="00A4202F">
        <w:rPr>
          <w:bCs/>
          <w:sz w:val="24"/>
          <w:szCs w:val="24"/>
        </w:rPr>
        <w:t>Муромцевском</w:t>
      </w:r>
      <w:proofErr w:type="spellEnd"/>
      <w:r w:rsidRPr="00A4202F">
        <w:rPr>
          <w:bCs/>
          <w:sz w:val="24"/>
          <w:szCs w:val="24"/>
        </w:rPr>
        <w:t xml:space="preserve"> муниципальном районе участников локальных войн, военных конфликтов, погибших (умерших) в ходе специальной военной операции.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 xml:space="preserve">1.2. Комиссия в своей деятельности руководствуется действующим законодательством Российской Федерации и Омской области, </w:t>
      </w:r>
      <w:hyperlink r:id="rId10" w:history="1">
        <w:r w:rsidRPr="00A4202F">
          <w:rPr>
            <w:rStyle w:val="a3"/>
            <w:bCs/>
            <w:color w:val="auto"/>
            <w:sz w:val="24"/>
            <w:szCs w:val="24"/>
            <w:u w:val="none"/>
          </w:rPr>
          <w:t>Уставом</w:t>
        </w:r>
      </w:hyperlink>
      <w:r w:rsidRPr="00A4202F">
        <w:rPr>
          <w:sz w:val="24"/>
          <w:szCs w:val="24"/>
        </w:rPr>
        <w:t xml:space="preserve"> Муромцевского </w:t>
      </w:r>
      <w:r w:rsidRPr="00A4202F">
        <w:rPr>
          <w:bCs/>
          <w:sz w:val="24"/>
          <w:szCs w:val="24"/>
        </w:rPr>
        <w:t xml:space="preserve"> муниципального района, </w:t>
      </w:r>
      <w:hyperlink r:id="rId11" w:history="1">
        <w:r w:rsidRPr="00A4202F">
          <w:rPr>
            <w:rStyle w:val="a3"/>
            <w:bCs/>
            <w:color w:val="auto"/>
            <w:sz w:val="24"/>
            <w:szCs w:val="24"/>
            <w:u w:val="none"/>
          </w:rPr>
          <w:t>Положением</w:t>
        </w:r>
      </w:hyperlink>
      <w:r w:rsidRPr="00A4202F">
        <w:rPr>
          <w:bCs/>
          <w:sz w:val="24"/>
          <w:szCs w:val="24"/>
        </w:rPr>
        <w:t xml:space="preserve"> об увековечении памяти в </w:t>
      </w:r>
      <w:proofErr w:type="spellStart"/>
      <w:r w:rsidRPr="00A4202F">
        <w:rPr>
          <w:bCs/>
          <w:sz w:val="24"/>
          <w:szCs w:val="24"/>
        </w:rPr>
        <w:t>Муромцевском</w:t>
      </w:r>
      <w:proofErr w:type="spellEnd"/>
      <w:r w:rsidRPr="00A4202F">
        <w:rPr>
          <w:bCs/>
          <w:sz w:val="24"/>
          <w:szCs w:val="24"/>
        </w:rPr>
        <w:t xml:space="preserve"> муниципальном районе Омской области участников локальных войн, военных конфликтов, погибших (умерших) в ходе специальной военной операции и настоящим Положением.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center"/>
        <w:rPr>
          <w:b/>
          <w:bCs/>
          <w:sz w:val="24"/>
          <w:szCs w:val="24"/>
        </w:rPr>
      </w:pPr>
      <w:r w:rsidRPr="00A4202F">
        <w:rPr>
          <w:b/>
          <w:bCs/>
          <w:sz w:val="24"/>
          <w:szCs w:val="24"/>
        </w:rPr>
        <w:t>2. Полномочия Комиссии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2.1. К полномочиям Комиссии относятся: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2.1.1. рассмотрение предложений, обращений (ходатайств), поступивших на имя главы Муромцевского муниципального района, по вопросам установки (демонтажа) памятников, мемориальных досок и иных памятных знаков (обелиски, стелы, триумфальные арки, колонны и другие) (далее - Объектов) на территории муниципального района;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2.1.2. определение целесообразности установки Объекта на территории муниципального района;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2.1.3. принятие следующих решений: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2.1.3.1. о поддержании ходатайства с рекомендациями о принятии решения об установке Объекта;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 xml:space="preserve">2.1.3.2. о рекомендации </w:t>
      </w:r>
      <w:proofErr w:type="gramStart"/>
      <w:r w:rsidRPr="00A4202F">
        <w:rPr>
          <w:bCs/>
          <w:sz w:val="24"/>
          <w:szCs w:val="24"/>
        </w:rPr>
        <w:t>увековечивания</w:t>
      </w:r>
      <w:r w:rsidR="00A4202F">
        <w:rPr>
          <w:bCs/>
          <w:sz w:val="24"/>
          <w:szCs w:val="24"/>
        </w:rPr>
        <w:t xml:space="preserve"> </w:t>
      </w:r>
      <w:r w:rsidRPr="00A4202F">
        <w:rPr>
          <w:bCs/>
          <w:sz w:val="24"/>
          <w:szCs w:val="24"/>
        </w:rPr>
        <w:t xml:space="preserve"> памяти</w:t>
      </w:r>
      <w:proofErr w:type="gramEnd"/>
      <w:r w:rsidRPr="00A4202F">
        <w:rPr>
          <w:bCs/>
          <w:sz w:val="24"/>
          <w:szCs w:val="24"/>
        </w:rPr>
        <w:t xml:space="preserve"> погибшего в других формах;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2.1.3.3. об отклонении ходатайства с рекомендациями о направлении инициатору мотивированного отказа.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2.2. В целях осуществления полномочий Комиссия имеет право: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2.2.1. запрашивать в органах Администрации Муромцевского муниципального района, организациях сведения и документы, необходимые для рассмотрения вопросов, входящих в компетенцию Комиссии;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2.2.2. приглашать на заседания Комиссии заинтересованных лиц, экспертов, специалистов, в том числе историков, архитекторов, скульпторов.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center"/>
        <w:rPr>
          <w:b/>
          <w:bCs/>
          <w:sz w:val="24"/>
          <w:szCs w:val="24"/>
        </w:rPr>
      </w:pPr>
      <w:r w:rsidRPr="00A4202F">
        <w:rPr>
          <w:b/>
          <w:bCs/>
          <w:sz w:val="24"/>
          <w:szCs w:val="24"/>
        </w:rPr>
        <w:t>3. Регламент работы Комиссии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 xml:space="preserve">3.1. Комиссия является коллегиальным органом и состоит из председателя, заместителя председателя, секретаря и 4 членов Комиссии. 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3.2. Состав Комиссии утверждается постановлением главы муниципального района.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3.3. В состав Комиссии на усмотрение главы муниципального района могут включаться представители органов местного самоуправления, общественных объединений, зарегистрированных на территории муниципального района, учреждений образования, граждане, являющиеся общественными деятелями и (или) почетными жителями.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3.4. Заседания Комиссии проводятся по мере поступления ходатайств. Дату, время, место проведения заседания Комиссии определяет председатель Комиссии. Члены Комиссии оповещаются о дате, времени, месте проведения заседания секретарем Комиссии не позднее чем за 3 (три) рабочих дня до заседания Комиссии.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3.5. Заседание считается правомочным, если на нем присутствует более 1/2 общего состава Комиссии.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3.6. Решения Комиссии принимаются путем открытого голосования большинством голосов присутствующих на заседании членов Комиссии, при равенстве голосов голос председательствующего является решающим.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3.7. Срок рассмотрения ходатайств об установке Объектов не может превышать 30 (тридцати) календарных дней со дня их регистрации в Администрации Муромцевского муниципального района Омской области.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3.8. Председатель Комиссии: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3.8.1. осуществляет общее руководство работой Комиссии;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3.8.2. председательствует на заседаниях Комиссии;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3.8.3. определяет по согласованию с другими членами Комиссии порядок рассмотрения вопросов;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3.8.4. контролирует исполнение решений, принятых Комиссией;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3.8.5. организует работу Комиссии;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3.8.6. осуществляет иные полномочия в соответствии с действующим законодательством, муниципальными правовыми актами и настоящим Положением.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3.9. Заместитель председателя Комиссии исполняет обязанности председателя Комиссии в его отсутствие.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3.10. Секретарь Комиссии: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3.10.1. осуществляет организационно-техническое обеспечение проведения заседания Комиссии;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3.10.2. оформляет протоколы заседания Комиссии;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3.10.3. информирует членов Комиссии о дате, времени и месте проведения заседания Комиссии.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3.11. Решения, принимаемые Комиссией, оформляются протоколом заседания Комиссии, который подписывается председательствующим и секретарем Комиссии в течение 5 (пяти) рабочих дней со дня заседания Комиссии.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3.12. Протокол заседания Комиссии вместе с документами, указанными в пункте 3.6 в течение 3 (трех) рабочих дней после его подписания, направляется в общий отдел Администрации Муромцевского муниципального района для подготовки и представления в Совет Муромцевского муниципального района проекта соответствующего решения.</w:t>
      </w:r>
    </w:p>
    <w:p w:rsidR="00BF7493" w:rsidRPr="00A4202F" w:rsidRDefault="00BF7493" w:rsidP="00BF7493">
      <w:pPr>
        <w:rPr>
          <w:sz w:val="24"/>
          <w:szCs w:val="24"/>
        </w:rPr>
      </w:pPr>
    </w:p>
    <w:p w:rsidR="00ED4DDD" w:rsidRPr="00A4202F" w:rsidRDefault="00ED4DDD">
      <w:pPr>
        <w:rPr>
          <w:sz w:val="24"/>
          <w:szCs w:val="24"/>
        </w:rPr>
      </w:pPr>
    </w:p>
    <w:sectPr w:rsidR="00ED4DDD" w:rsidRPr="00A4202F" w:rsidSect="00006B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7493"/>
    <w:rsid w:val="00075EC8"/>
    <w:rsid w:val="000F64F0"/>
    <w:rsid w:val="002632CD"/>
    <w:rsid w:val="004B3557"/>
    <w:rsid w:val="007D63B5"/>
    <w:rsid w:val="008C4209"/>
    <w:rsid w:val="00A4202F"/>
    <w:rsid w:val="00BF7493"/>
    <w:rsid w:val="00C06054"/>
    <w:rsid w:val="00C12788"/>
    <w:rsid w:val="00ED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3E552"/>
  <w15:docId w15:val="{66BE3917-DE23-40BB-8731-8ED850D6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4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7493"/>
    <w:rPr>
      <w:rFonts w:ascii="Times New Roman" w:hAnsi="Times New Roman" w:cs="Times New Roman" w:hint="default"/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BF7493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uiPriority w:val="99"/>
    <w:rsid w:val="00BF74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F749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F74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???????1"/>
    <w:rsid w:val="00BF74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F74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749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A42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8;&#1088;&#1080;&#1085;&#1072;\Downloads\Telegram%20Desktop\&#1055;&#1086;&#1083;&#1086;&#1078;&#1077;&#1085;&#1080;&#1077;%20&#1087;&#1086;%20&#1091;&#1074;&#1077;&#1082;&#1086;&#1074;&#1077;&#1095;&#1077;&#1085;&#1080;&#1102;.docx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C:\Users\&#1048;&#1088;&#1080;&#1085;&#1072;\Downloads\Telegram%20Desktop\&#1055;&#1086;&#1083;&#1086;&#1078;&#1077;&#1085;&#1080;&#1077;%20&#1087;&#1086;%20&#1091;&#1074;&#1077;&#1082;&#1086;&#1074;&#1077;&#1095;&#1077;&#1085;&#1080;&#1102;.doc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MOB&amp;n=377575" TargetMode="External"/><Relationship Id="rId11" Type="http://schemas.openxmlformats.org/officeDocument/2006/relationships/hyperlink" Target="https://login.consultant.ru/link/?req=doc&amp;base=MOB&amp;n=391005&amp;dst=100132" TargetMode="External"/><Relationship Id="rId5" Type="http://schemas.openxmlformats.org/officeDocument/2006/relationships/hyperlink" Target="https://login.consultant.ru/link/?req=doc&amp;base=LAW&amp;n=461117" TargetMode="External"/><Relationship Id="rId10" Type="http://schemas.openxmlformats.org/officeDocument/2006/relationships/hyperlink" Target="https://login.consultant.ru/link/?req=doc&amp;base=MOB&amp;n=354010" TargetMode="External"/><Relationship Id="rId4" Type="http://schemas.openxmlformats.org/officeDocument/2006/relationships/image" Target="media/image1.png"/><Relationship Id="rId9" Type="http://schemas.openxmlformats.org/officeDocument/2006/relationships/hyperlink" Target="file:///C:\Users\&#1048;&#1088;&#1080;&#1085;&#1072;\Downloads\Telegram%20Desktop\&#1055;&#1086;&#1083;&#1086;&#1078;&#1077;&#1085;&#1080;&#1077;%20&#1087;&#1086;%20&#1091;&#1074;&#1077;&#1082;&#1086;&#1074;&#1077;&#1095;&#1077;&#1085;&#1080;&#110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3766</Words>
  <Characters>21472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6</cp:revision>
  <dcterms:created xsi:type="dcterms:W3CDTF">2025-06-16T09:49:00Z</dcterms:created>
  <dcterms:modified xsi:type="dcterms:W3CDTF">2025-06-19T04:26:00Z</dcterms:modified>
</cp:coreProperties>
</file>