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20A" w:rsidRDefault="003D020A">
      <w:pPr>
        <w:widowControl w:val="0"/>
        <w:pBdr>
          <w:top w:val="nil"/>
          <w:left w:val="nil"/>
          <w:bottom w:val="nil"/>
          <w:right w:val="nil"/>
          <w:between w:val="nil"/>
        </w:pBdr>
        <w:spacing w:line="276" w:lineRule="auto"/>
        <w:rPr>
          <w:rFonts w:ascii="Arial" w:eastAsia="Arial" w:hAnsi="Arial" w:cs="Arial"/>
          <w:color w:val="000000"/>
          <w:sz w:val="22"/>
          <w:szCs w:val="22"/>
        </w:rPr>
      </w:pPr>
    </w:p>
    <w:p w:rsidR="00485886" w:rsidRPr="00485886" w:rsidRDefault="00485886" w:rsidP="00485886">
      <w:pPr>
        <w:jc w:val="center"/>
        <w:rPr>
          <w:b/>
          <w:sz w:val="32"/>
          <w:szCs w:val="32"/>
        </w:rPr>
      </w:pPr>
      <w:r w:rsidRPr="00485886">
        <w:rPr>
          <w:b/>
          <w:noProof/>
          <w:sz w:val="32"/>
          <w:szCs w:val="32"/>
        </w:rPr>
        <w:drawing>
          <wp:inline distT="0" distB="0" distL="0" distR="0">
            <wp:extent cx="621665" cy="6889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665" cy="688975"/>
                    </a:xfrm>
                    <a:prstGeom prst="rect">
                      <a:avLst/>
                    </a:prstGeom>
                    <a:noFill/>
                  </pic:spPr>
                </pic:pic>
              </a:graphicData>
            </a:graphic>
          </wp:inline>
        </w:drawing>
      </w:r>
    </w:p>
    <w:p w:rsidR="00485886" w:rsidRPr="00FC30DE" w:rsidRDefault="00485886" w:rsidP="00485886">
      <w:pPr>
        <w:jc w:val="center"/>
        <w:rPr>
          <w:b/>
          <w:sz w:val="28"/>
          <w:szCs w:val="28"/>
        </w:rPr>
      </w:pPr>
      <w:r w:rsidRPr="00FC30DE">
        <w:rPr>
          <w:b/>
          <w:sz w:val="28"/>
          <w:szCs w:val="28"/>
        </w:rPr>
        <w:t>Совет Муромцевского района</w:t>
      </w:r>
    </w:p>
    <w:p w:rsidR="00485886" w:rsidRDefault="00485886" w:rsidP="00485886">
      <w:pPr>
        <w:jc w:val="center"/>
        <w:rPr>
          <w:b/>
          <w:sz w:val="28"/>
          <w:szCs w:val="28"/>
        </w:rPr>
      </w:pPr>
      <w:r w:rsidRPr="00FC30DE">
        <w:rPr>
          <w:b/>
          <w:sz w:val="28"/>
          <w:szCs w:val="28"/>
        </w:rPr>
        <w:t>Омской области</w:t>
      </w:r>
    </w:p>
    <w:p w:rsidR="00485886" w:rsidRPr="00FC30DE" w:rsidRDefault="00485886" w:rsidP="00485886">
      <w:pPr>
        <w:jc w:val="center"/>
      </w:pPr>
      <w:r w:rsidRPr="00FC30DE">
        <w:t>(</w:t>
      </w:r>
      <w:r w:rsidR="00FC30DE" w:rsidRPr="00FC30DE">
        <w:t>девятнадцатая сессия первого созыва</w:t>
      </w:r>
      <w:r w:rsidRPr="00FC30DE">
        <w:t>)</w:t>
      </w:r>
    </w:p>
    <w:p w:rsidR="00485886" w:rsidRPr="00FC30DE" w:rsidRDefault="00485886" w:rsidP="00485886">
      <w:pPr>
        <w:jc w:val="center"/>
        <w:rPr>
          <w:b/>
          <w:sz w:val="28"/>
          <w:szCs w:val="28"/>
        </w:rPr>
      </w:pPr>
      <w:r w:rsidRPr="00FC30DE">
        <w:rPr>
          <w:b/>
          <w:sz w:val="28"/>
          <w:szCs w:val="28"/>
        </w:rPr>
        <w:t>РЕШЕНИЕ</w:t>
      </w:r>
    </w:p>
    <w:p w:rsidR="00485886" w:rsidRPr="00485886" w:rsidRDefault="00485886" w:rsidP="00485886">
      <w:pPr>
        <w:jc w:val="center"/>
        <w:rPr>
          <w:b/>
          <w:sz w:val="36"/>
          <w:szCs w:val="36"/>
        </w:rPr>
      </w:pPr>
      <w:r w:rsidRPr="00485886">
        <w:rPr>
          <w:b/>
          <w:sz w:val="36"/>
          <w:szCs w:val="36"/>
        </w:rPr>
        <w:t xml:space="preserve">                                                                           </w:t>
      </w:r>
    </w:p>
    <w:p w:rsidR="00485886" w:rsidRPr="00485886" w:rsidRDefault="00485886" w:rsidP="00485886">
      <w:pPr>
        <w:jc w:val="both"/>
        <w:rPr>
          <w:sz w:val="28"/>
          <w:szCs w:val="28"/>
        </w:rPr>
      </w:pPr>
    </w:p>
    <w:p w:rsidR="00485886" w:rsidRPr="00227977" w:rsidRDefault="001F1FAB" w:rsidP="00485886">
      <w:pPr>
        <w:rPr>
          <w:sz w:val="26"/>
          <w:szCs w:val="26"/>
        </w:rPr>
      </w:pPr>
      <w:r w:rsidRPr="00227977">
        <w:rPr>
          <w:sz w:val="26"/>
          <w:szCs w:val="26"/>
        </w:rPr>
        <w:t xml:space="preserve">от </w:t>
      </w:r>
      <w:r w:rsidR="00FC30DE" w:rsidRPr="00227977">
        <w:rPr>
          <w:sz w:val="26"/>
          <w:szCs w:val="26"/>
        </w:rPr>
        <w:t>27</w:t>
      </w:r>
      <w:r w:rsidRPr="00227977">
        <w:rPr>
          <w:sz w:val="26"/>
          <w:szCs w:val="26"/>
        </w:rPr>
        <w:t>.05</w:t>
      </w:r>
      <w:r w:rsidR="00485886" w:rsidRPr="00227977">
        <w:rPr>
          <w:sz w:val="26"/>
          <w:szCs w:val="26"/>
        </w:rPr>
        <w:t xml:space="preserve">.2026 № </w:t>
      </w:r>
      <w:r w:rsidR="00FC30DE" w:rsidRPr="00227977">
        <w:rPr>
          <w:sz w:val="26"/>
          <w:szCs w:val="26"/>
        </w:rPr>
        <w:t>117</w:t>
      </w:r>
      <w:r w:rsidR="00485886" w:rsidRPr="00227977">
        <w:rPr>
          <w:sz w:val="26"/>
          <w:szCs w:val="26"/>
        </w:rPr>
        <w:tab/>
      </w:r>
      <w:r w:rsidR="00485886" w:rsidRPr="00227977">
        <w:rPr>
          <w:sz w:val="26"/>
          <w:szCs w:val="26"/>
        </w:rPr>
        <w:tab/>
      </w:r>
      <w:r w:rsidR="00485886" w:rsidRPr="00227977">
        <w:rPr>
          <w:sz w:val="26"/>
          <w:szCs w:val="26"/>
        </w:rPr>
        <w:tab/>
      </w:r>
      <w:r w:rsidR="00485886" w:rsidRPr="00227977">
        <w:rPr>
          <w:sz w:val="26"/>
          <w:szCs w:val="26"/>
        </w:rPr>
        <w:tab/>
      </w:r>
    </w:p>
    <w:p w:rsidR="00485886" w:rsidRPr="00227977" w:rsidRDefault="00485886" w:rsidP="00485886">
      <w:pPr>
        <w:jc w:val="both"/>
        <w:rPr>
          <w:sz w:val="26"/>
          <w:szCs w:val="26"/>
        </w:rPr>
      </w:pPr>
      <w:r w:rsidRPr="00227977">
        <w:rPr>
          <w:sz w:val="26"/>
          <w:szCs w:val="26"/>
        </w:rPr>
        <w:t>р.п. Муромцево</w:t>
      </w:r>
    </w:p>
    <w:p w:rsidR="0057621A" w:rsidRPr="00227977" w:rsidRDefault="0057621A" w:rsidP="00485886">
      <w:pPr>
        <w:jc w:val="both"/>
        <w:rPr>
          <w:sz w:val="26"/>
          <w:szCs w:val="26"/>
        </w:rPr>
      </w:pPr>
      <w:r w:rsidRPr="00227977">
        <w:rPr>
          <w:sz w:val="26"/>
          <w:szCs w:val="26"/>
        </w:rPr>
        <w:t xml:space="preserve">Об утверждении </w:t>
      </w:r>
      <w:hyperlink w:anchor="P37">
        <w:r w:rsidRPr="00227977">
          <w:rPr>
            <w:sz w:val="26"/>
            <w:szCs w:val="26"/>
          </w:rPr>
          <w:t>Положени</w:t>
        </w:r>
      </w:hyperlink>
      <w:r w:rsidRPr="00227977">
        <w:rPr>
          <w:sz w:val="26"/>
          <w:szCs w:val="26"/>
        </w:rPr>
        <w:t xml:space="preserve">я </w:t>
      </w:r>
    </w:p>
    <w:p w:rsidR="0057621A" w:rsidRPr="00227977" w:rsidRDefault="0057621A" w:rsidP="00485886">
      <w:pPr>
        <w:jc w:val="both"/>
        <w:rPr>
          <w:sz w:val="26"/>
          <w:szCs w:val="26"/>
        </w:rPr>
      </w:pPr>
      <w:r w:rsidRPr="00227977">
        <w:rPr>
          <w:sz w:val="26"/>
          <w:szCs w:val="26"/>
        </w:rPr>
        <w:t xml:space="preserve">«О денежном содержании </w:t>
      </w:r>
    </w:p>
    <w:p w:rsidR="0057621A" w:rsidRPr="00227977" w:rsidRDefault="0057621A" w:rsidP="00485886">
      <w:pPr>
        <w:jc w:val="both"/>
        <w:rPr>
          <w:sz w:val="26"/>
          <w:szCs w:val="26"/>
        </w:rPr>
      </w:pPr>
      <w:r w:rsidRPr="00227977">
        <w:rPr>
          <w:sz w:val="26"/>
          <w:szCs w:val="26"/>
        </w:rPr>
        <w:t xml:space="preserve">муниципальных служащих </w:t>
      </w:r>
    </w:p>
    <w:p w:rsidR="00485886" w:rsidRPr="00227977" w:rsidRDefault="0057621A" w:rsidP="00485886">
      <w:pPr>
        <w:jc w:val="both"/>
        <w:rPr>
          <w:sz w:val="26"/>
          <w:szCs w:val="26"/>
        </w:rPr>
      </w:pPr>
      <w:r w:rsidRPr="00227977">
        <w:rPr>
          <w:sz w:val="26"/>
          <w:szCs w:val="26"/>
        </w:rPr>
        <w:t>Муромцевского района Омской области»</w:t>
      </w:r>
    </w:p>
    <w:p w:rsidR="002A6DFC" w:rsidRPr="00227977" w:rsidRDefault="002A6DFC">
      <w:pPr>
        <w:widowControl w:val="0"/>
        <w:jc w:val="center"/>
        <w:rPr>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В соответствии с Федеральным </w:t>
      </w:r>
      <w:hyperlink r:id="rId7">
        <w:r w:rsidRPr="00227977">
          <w:rPr>
            <w:rFonts w:ascii="Times New Roman" w:hAnsi="Times New Roman" w:cs="Times New Roman"/>
            <w:color w:val="0000FF"/>
            <w:sz w:val="26"/>
            <w:szCs w:val="26"/>
          </w:rPr>
          <w:t>законом</w:t>
        </w:r>
      </w:hyperlink>
      <w:r w:rsidRPr="00227977">
        <w:rPr>
          <w:rFonts w:ascii="Times New Roman" w:hAnsi="Times New Roman" w:cs="Times New Roman"/>
          <w:sz w:val="26"/>
          <w:szCs w:val="26"/>
        </w:rPr>
        <w:t xml:space="preserve"> от 06.10.2003 N 131-ФЗ "Об общих принципах организации местного самоуправления в Российской Федерации", Федеральным </w:t>
      </w:r>
      <w:hyperlink r:id="rId8">
        <w:r w:rsidRPr="00227977">
          <w:rPr>
            <w:rFonts w:ascii="Times New Roman" w:hAnsi="Times New Roman" w:cs="Times New Roman"/>
            <w:color w:val="0000FF"/>
            <w:sz w:val="26"/>
            <w:szCs w:val="26"/>
          </w:rPr>
          <w:t>законом</w:t>
        </w:r>
      </w:hyperlink>
      <w:r w:rsidRPr="00227977">
        <w:rPr>
          <w:rFonts w:ascii="Times New Roman" w:hAnsi="Times New Roman" w:cs="Times New Roman"/>
          <w:sz w:val="26"/>
          <w:szCs w:val="26"/>
        </w:rPr>
        <w:t xml:space="preserve"> от 02.03.2007 N 25-ФЗ "О муниципальной службе в Российской Федерации", руководствуясь </w:t>
      </w:r>
      <w:hyperlink r:id="rId9">
        <w:r w:rsidRPr="00227977">
          <w:rPr>
            <w:rFonts w:ascii="Times New Roman" w:hAnsi="Times New Roman" w:cs="Times New Roman"/>
            <w:color w:val="0000FF"/>
            <w:sz w:val="26"/>
            <w:szCs w:val="26"/>
          </w:rPr>
          <w:t>Законом</w:t>
        </w:r>
      </w:hyperlink>
      <w:r w:rsidRPr="00227977">
        <w:rPr>
          <w:rFonts w:ascii="Times New Roman" w:hAnsi="Times New Roman" w:cs="Times New Roman"/>
          <w:sz w:val="26"/>
          <w:szCs w:val="26"/>
        </w:rPr>
        <w:t xml:space="preserve"> Омской области от 23.11.2007 N 976-ОЗ "Об оплате труда муниципального служащего и о предоставлении муниципальному служащему в Омской области ежегодного дополнительного оплачиваемого отпуска за выслугу лет", </w:t>
      </w:r>
      <w:hyperlink r:id="rId10">
        <w:r w:rsidRPr="00227977">
          <w:rPr>
            <w:rFonts w:ascii="Times New Roman" w:hAnsi="Times New Roman" w:cs="Times New Roman"/>
            <w:color w:val="0000FF"/>
            <w:sz w:val="26"/>
            <w:szCs w:val="26"/>
          </w:rPr>
          <w:t>Уставом</w:t>
        </w:r>
      </w:hyperlink>
      <w:r w:rsidRPr="00227977">
        <w:rPr>
          <w:rFonts w:ascii="Times New Roman" w:hAnsi="Times New Roman" w:cs="Times New Roman"/>
          <w:color w:val="0000FF"/>
          <w:sz w:val="26"/>
          <w:szCs w:val="26"/>
        </w:rPr>
        <w:t xml:space="preserve"> муниципального округа </w:t>
      </w:r>
      <w:r w:rsidRPr="00227977">
        <w:rPr>
          <w:rFonts w:ascii="Times New Roman" w:hAnsi="Times New Roman" w:cs="Times New Roman"/>
          <w:sz w:val="26"/>
          <w:szCs w:val="26"/>
        </w:rPr>
        <w:t>Муромцевский район Омской области, Совет Муромцевского района Омской области решил:</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1. Утвердить </w:t>
      </w:r>
      <w:hyperlink w:anchor="P37">
        <w:r w:rsidRPr="00227977">
          <w:rPr>
            <w:rFonts w:ascii="Times New Roman" w:hAnsi="Times New Roman" w:cs="Times New Roman"/>
            <w:color w:val="0000FF"/>
            <w:sz w:val="26"/>
            <w:szCs w:val="26"/>
          </w:rPr>
          <w:t>Положение</w:t>
        </w:r>
      </w:hyperlink>
      <w:r w:rsidRPr="00227977">
        <w:rPr>
          <w:rFonts w:ascii="Times New Roman" w:hAnsi="Times New Roman" w:cs="Times New Roman"/>
          <w:sz w:val="26"/>
          <w:szCs w:val="26"/>
        </w:rPr>
        <w:t xml:space="preserve"> о денежном содержании муниципальных служащих Муромцевского района Омской области согласно приложению к настоящему решению.</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2. Решение Совета Муромцевского муниципального  района Омской области от 29.10.2021 N 60 «Об утверждении Положения "О денежном содержании муниципальных служащих Муромцевского муниципального  района Омской области" признать утратившим силу.</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3. Настоящее решение опубликовать в периодическом  печатном  издании, распространяемом в Муромцевском муниципальном районе Омской области  - «Вестник Муромцевского муниципального района»</w:t>
      </w:r>
      <w:r w:rsidR="00E11E66" w:rsidRPr="00227977">
        <w:rPr>
          <w:rFonts w:ascii="Times New Roman" w:hAnsi="Times New Roman" w:cs="Times New Roman"/>
          <w:sz w:val="26"/>
          <w:szCs w:val="26"/>
        </w:rPr>
        <w:t xml:space="preserve"> </w:t>
      </w:r>
      <w:r w:rsidRPr="00227977">
        <w:rPr>
          <w:rFonts w:ascii="Times New Roman" w:hAnsi="Times New Roman" w:cs="Times New Roman"/>
          <w:sz w:val="26"/>
          <w:szCs w:val="26"/>
        </w:rPr>
        <w:t>и разместить на официальном сайте Муромцевского района в сети «Интернет».</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4. Настоящее решение вступает в силу с 01.06.2026 года.</w:t>
      </w:r>
    </w:p>
    <w:p w:rsidR="003D020A" w:rsidRPr="00227977" w:rsidRDefault="003D020A" w:rsidP="009F7638">
      <w:pPr>
        <w:pBdr>
          <w:top w:val="nil"/>
          <w:left w:val="nil"/>
          <w:bottom w:val="nil"/>
          <w:right w:val="nil"/>
          <w:between w:val="nil"/>
        </w:pBdr>
        <w:jc w:val="both"/>
        <w:rPr>
          <w:color w:val="000000"/>
          <w:sz w:val="26"/>
          <w:szCs w:val="26"/>
        </w:rPr>
      </w:pPr>
    </w:p>
    <w:tbl>
      <w:tblPr>
        <w:tblStyle w:val="a6"/>
        <w:tblW w:w="9712" w:type="dxa"/>
        <w:tblInd w:w="-108" w:type="dxa"/>
        <w:tblLayout w:type="fixed"/>
        <w:tblLook w:val="0000"/>
      </w:tblPr>
      <w:tblGrid>
        <w:gridCol w:w="4103"/>
        <w:gridCol w:w="1250"/>
        <w:gridCol w:w="4359"/>
      </w:tblGrid>
      <w:tr w:rsidR="003D020A" w:rsidRPr="00227977">
        <w:tc>
          <w:tcPr>
            <w:tcW w:w="4103" w:type="dxa"/>
            <w:shd w:val="clear" w:color="auto" w:fill="auto"/>
          </w:tcPr>
          <w:p w:rsidR="003D020A" w:rsidRPr="00227977" w:rsidRDefault="005E0200">
            <w:pPr>
              <w:pBdr>
                <w:top w:val="nil"/>
                <w:left w:val="nil"/>
                <w:bottom w:val="nil"/>
                <w:right w:val="nil"/>
                <w:between w:val="nil"/>
              </w:pBdr>
              <w:rPr>
                <w:color w:val="000000"/>
                <w:sz w:val="26"/>
                <w:szCs w:val="26"/>
              </w:rPr>
            </w:pPr>
            <w:r w:rsidRPr="00227977">
              <w:rPr>
                <w:color w:val="000000"/>
                <w:sz w:val="26"/>
                <w:szCs w:val="26"/>
              </w:rPr>
              <w:t>Глава Муромцевского</w:t>
            </w:r>
            <w:r w:rsidR="00E11E66" w:rsidRPr="00227977">
              <w:rPr>
                <w:color w:val="000000"/>
                <w:sz w:val="26"/>
                <w:szCs w:val="26"/>
              </w:rPr>
              <w:t xml:space="preserve"> </w:t>
            </w:r>
            <w:r w:rsidRPr="00227977">
              <w:rPr>
                <w:color w:val="000000"/>
                <w:sz w:val="26"/>
                <w:szCs w:val="26"/>
              </w:rPr>
              <w:t xml:space="preserve">района </w:t>
            </w:r>
          </w:p>
          <w:p w:rsidR="001F1FAB" w:rsidRPr="00227977" w:rsidRDefault="00E11E66">
            <w:pPr>
              <w:pBdr>
                <w:top w:val="nil"/>
                <w:left w:val="nil"/>
                <w:bottom w:val="nil"/>
                <w:right w:val="nil"/>
                <w:between w:val="nil"/>
              </w:pBdr>
              <w:rPr>
                <w:color w:val="000000"/>
                <w:sz w:val="26"/>
                <w:szCs w:val="26"/>
              </w:rPr>
            </w:pPr>
            <w:r w:rsidRPr="00227977">
              <w:rPr>
                <w:color w:val="000000"/>
                <w:sz w:val="26"/>
                <w:szCs w:val="26"/>
              </w:rPr>
              <w:t>Омской области</w:t>
            </w:r>
          </w:p>
          <w:p w:rsidR="001F1FAB" w:rsidRPr="00227977" w:rsidRDefault="001F1FAB">
            <w:pPr>
              <w:pBdr>
                <w:top w:val="nil"/>
                <w:left w:val="nil"/>
                <w:bottom w:val="nil"/>
                <w:right w:val="nil"/>
                <w:between w:val="nil"/>
              </w:pBdr>
              <w:rPr>
                <w:color w:val="000000"/>
                <w:sz w:val="26"/>
                <w:szCs w:val="26"/>
              </w:rPr>
            </w:pPr>
          </w:p>
          <w:p w:rsidR="0057621A" w:rsidRPr="00227977" w:rsidRDefault="0057621A">
            <w:pPr>
              <w:pBdr>
                <w:top w:val="nil"/>
                <w:left w:val="nil"/>
                <w:bottom w:val="nil"/>
                <w:right w:val="nil"/>
                <w:between w:val="nil"/>
              </w:pBdr>
              <w:spacing w:after="120"/>
              <w:rPr>
                <w:color w:val="000000"/>
                <w:sz w:val="26"/>
                <w:szCs w:val="26"/>
              </w:rPr>
            </w:pPr>
          </w:p>
          <w:p w:rsidR="003D020A" w:rsidRPr="00227977" w:rsidRDefault="005E0200">
            <w:pPr>
              <w:pBdr>
                <w:top w:val="nil"/>
                <w:left w:val="nil"/>
                <w:bottom w:val="nil"/>
                <w:right w:val="nil"/>
                <w:between w:val="nil"/>
              </w:pBdr>
              <w:spacing w:after="120"/>
              <w:rPr>
                <w:color w:val="000000"/>
                <w:sz w:val="26"/>
                <w:szCs w:val="26"/>
              </w:rPr>
            </w:pPr>
            <w:r w:rsidRPr="00227977">
              <w:rPr>
                <w:color w:val="000000"/>
                <w:sz w:val="26"/>
                <w:szCs w:val="26"/>
              </w:rPr>
              <w:t>______________</w:t>
            </w:r>
            <w:r w:rsidR="001F1FAB" w:rsidRPr="00227977">
              <w:rPr>
                <w:color w:val="000000"/>
                <w:sz w:val="26"/>
                <w:szCs w:val="26"/>
              </w:rPr>
              <w:t>__</w:t>
            </w:r>
            <w:r w:rsidRPr="00227977">
              <w:rPr>
                <w:color w:val="000000"/>
                <w:sz w:val="26"/>
                <w:szCs w:val="26"/>
              </w:rPr>
              <w:t>С.Н. Казанков</w:t>
            </w:r>
          </w:p>
        </w:tc>
        <w:tc>
          <w:tcPr>
            <w:tcW w:w="1250" w:type="dxa"/>
            <w:shd w:val="clear" w:color="auto" w:fill="auto"/>
          </w:tcPr>
          <w:p w:rsidR="003D020A" w:rsidRPr="00227977" w:rsidRDefault="003D020A">
            <w:pPr>
              <w:widowControl w:val="0"/>
              <w:jc w:val="both"/>
              <w:rPr>
                <w:sz w:val="26"/>
                <w:szCs w:val="26"/>
              </w:rPr>
            </w:pPr>
          </w:p>
        </w:tc>
        <w:tc>
          <w:tcPr>
            <w:tcW w:w="4359" w:type="dxa"/>
            <w:shd w:val="clear" w:color="auto" w:fill="auto"/>
          </w:tcPr>
          <w:p w:rsidR="003D020A" w:rsidRPr="00227977" w:rsidRDefault="005E0200">
            <w:pPr>
              <w:widowControl w:val="0"/>
              <w:rPr>
                <w:sz w:val="26"/>
                <w:szCs w:val="26"/>
              </w:rPr>
            </w:pPr>
            <w:r w:rsidRPr="00227977">
              <w:rPr>
                <w:sz w:val="26"/>
                <w:szCs w:val="26"/>
              </w:rPr>
              <w:t xml:space="preserve">Председатель Совета </w:t>
            </w:r>
          </w:p>
          <w:p w:rsidR="003D020A" w:rsidRPr="00227977" w:rsidRDefault="005E0200">
            <w:pPr>
              <w:widowControl w:val="0"/>
              <w:rPr>
                <w:sz w:val="26"/>
                <w:szCs w:val="26"/>
              </w:rPr>
            </w:pPr>
            <w:r w:rsidRPr="00227977">
              <w:rPr>
                <w:sz w:val="26"/>
                <w:szCs w:val="26"/>
              </w:rPr>
              <w:t xml:space="preserve">Муромцевского района </w:t>
            </w:r>
          </w:p>
          <w:p w:rsidR="003D020A" w:rsidRPr="00227977" w:rsidRDefault="005E0200">
            <w:pPr>
              <w:widowControl w:val="0"/>
              <w:rPr>
                <w:sz w:val="26"/>
                <w:szCs w:val="26"/>
              </w:rPr>
            </w:pPr>
            <w:r w:rsidRPr="00227977">
              <w:rPr>
                <w:sz w:val="26"/>
                <w:szCs w:val="26"/>
              </w:rPr>
              <w:t>Омской области</w:t>
            </w:r>
          </w:p>
          <w:p w:rsidR="0057621A" w:rsidRPr="00227977" w:rsidRDefault="0057621A">
            <w:pPr>
              <w:widowControl w:val="0"/>
              <w:rPr>
                <w:sz w:val="26"/>
                <w:szCs w:val="26"/>
              </w:rPr>
            </w:pPr>
          </w:p>
          <w:p w:rsidR="003D020A" w:rsidRPr="00227977" w:rsidRDefault="005E0200">
            <w:pPr>
              <w:widowControl w:val="0"/>
              <w:rPr>
                <w:sz w:val="26"/>
                <w:szCs w:val="26"/>
              </w:rPr>
            </w:pPr>
            <w:r w:rsidRPr="00227977">
              <w:rPr>
                <w:sz w:val="26"/>
                <w:szCs w:val="26"/>
              </w:rPr>
              <w:t>_______________ Ф.А. Горбанин</w:t>
            </w:r>
          </w:p>
        </w:tc>
      </w:tr>
    </w:tbl>
    <w:p w:rsidR="003D020A" w:rsidRPr="00227977" w:rsidRDefault="003D020A" w:rsidP="005E0200">
      <w:pPr>
        <w:widowControl w:val="0"/>
        <w:rPr>
          <w:sz w:val="26"/>
          <w:szCs w:val="26"/>
        </w:rPr>
      </w:pPr>
    </w:p>
    <w:p w:rsidR="002A6DFC" w:rsidRPr="00227977" w:rsidRDefault="002A6DFC" w:rsidP="005E0200">
      <w:pPr>
        <w:widowControl w:val="0"/>
        <w:rPr>
          <w:sz w:val="26"/>
          <w:szCs w:val="26"/>
        </w:rPr>
      </w:pPr>
    </w:p>
    <w:p w:rsidR="00FC30DE" w:rsidRPr="00227977" w:rsidRDefault="00FC30DE" w:rsidP="00850B21">
      <w:pPr>
        <w:pStyle w:val="ConsPlusNormal"/>
        <w:jc w:val="right"/>
        <w:outlineLvl w:val="0"/>
        <w:rPr>
          <w:rFonts w:ascii="Times New Roman" w:hAnsi="Times New Roman" w:cs="Times New Roman"/>
          <w:sz w:val="26"/>
          <w:szCs w:val="26"/>
        </w:rPr>
      </w:pPr>
      <w:bookmarkStart w:id="0" w:name="_GoBack"/>
      <w:bookmarkEnd w:id="0"/>
    </w:p>
    <w:p w:rsidR="00850B21" w:rsidRPr="00227977" w:rsidRDefault="00850B21" w:rsidP="00850B21">
      <w:pPr>
        <w:pStyle w:val="ConsPlusNormal"/>
        <w:jc w:val="right"/>
        <w:outlineLvl w:val="0"/>
        <w:rPr>
          <w:rFonts w:ascii="Times New Roman" w:hAnsi="Times New Roman" w:cs="Times New Roman"/>
          <w:sz w:val="26"/>
          <w:szCs w:val="26"/>
        </w:rPr>
      </w:pPr>
      <w:r w:rsidRPr="00227977">
        <w:rPr>
          <w:rFonts w:ascii="Times New Roman" w:hAnsi="Times New Roman" w:cs="Times New Roman"/>
          <w:sz w:val="26"/>
          <w:szCs w:val="26"/>
        </w:rPr>
        <w:lastRenderedPageBreak/>
        <w:t>Приложение</w:t>
      </w:r>
    </w:p>
    <w:p w:rsidR="00850B21" w:rsidRPr="00227977" w:rsidRDefault="00850B21" w:rsidP="00850B21">
      <w:pPr>
        <w:pStyle w:val="ConsPlusNormal"/>
        <w:jc w:val="right"/>
        <w:rPr>
          <w:rFonts w:ascii="Times New Roman" w:hAnsi="Times New Roman" w:cs="Times New Roman"/>
          <w:sz w:val="26"/>
          <w:szCs w:val="26"/>
        </w:rPr>
      </w:pPr>
      <w:r w:rsidRPr="00227977">
        <w:rPr>
          <w:rFonts w:ascii="Times New Roman" w:hAnsi="Times New Roman" w:cs="Times New Roman"/>
          <w:sz w:val="26"/>
          <w:szCs w:val="26"/>
        </w:rPr>
        <w:t>к решению Совета Муромцевского</w:t>
      </w:r>
    </w:p>
    <w:p w:rsidR="00850B21" w:rsidRPr="00227977" w:rsidRDefault="00850B21" w:rsidP="00850B21">
      <w:pPr>
        <w:pStyle w:val="ConsPlusNormal"/>
        <w:jc w:val="right"/>
        <w:rPr>
          <w:rFonts w:ascii="Times New Roman" w:hAnsi="Times New Roman" w:cs="Times New Roman"/>
          <w:sz w:val="26"/>
          <w:szCs w:val="26"/>
        </w:rPr>
      </w:pPr>
      <w:r w:rsidRPr="00227977">
        <w:rPr>
          <w:rFonts w:ascii="Times New Roman" w:hAnsi="Times New Roman" w:cs="Times New Roman"/>
          <w:sz w:val="26"/>
          <w:szCs w:val="26"/>
        </w:rPr>
        <w:t>района Омской области</w:t>
      </w:r>
    </w:p>
    <w:p w:rsidR="00850B21" w:rsidRPr="00227977" w:rsidRDefault="00850B21" w:rsidP="00850B21">
      <w:pPr>
        <w:pStyle w:val="ConsPlusNormal"/>
        <w:jc w:val="right"/>
        <w:rPr>
          <w:rFonts w:ascii="Times New Roman" w:hAnsi="Times New Roman" w:cs="Times New Roman"/>
          <w:sz w:val="26"/>
          <w:szCs w:val="26"/>
        </w:rPr>
      </w:pPr>
      <w:r w:rsidRPr="00227977">
        <w:rPr>
          <w:rFonts w:ascii="Times New Roman" w:hAnsi="Times New Roman" w:cs="Times New Roman"/>
          <w:sz w:val="26"/>
          <w:szCs w:val="26"/>
        </w:rPr>
        <w:t xml:space="preserve">от </w:t>
      </w:r>
      <w:r w:rsidR="00FC30DE" w:rsidRPr="00227977">
        <w:rPr>
          <w:rFonts w:ascii="Times New Roman" w:hAnsi="Times New Roman" w:cs="Times New Roman"/>
          <w:sz w:val="26"/>
          <w:szCs w:val="26"/>
        </w:rPr>
        <w:t>27.05.</w:t>
      </w:r>
      <w:r w:rsidRPr="00227977">
        <w:rPr>
          <w:rFonts w:ascii="Times New Roman" w:hAnsi="Times New Roman" w:cs="Times New Roman"/>
          <w:sz w:val="26"/>
          <w:szCs w:val="26"/>
        </w:rPr>
        <w:t xml:space="preserve"> 2026 г. N </w:t>
      </w:r>
      <w:r w:rsidR="00FC30DE" w:rsidRPr="00227977">
        <w:rPr>
          <w:rFonts w:ascii="Times New Roman" w:hAnsi="Times New Roman" w:cs="Times New Roman"/>
          <w:sz w:val="26"/>
          <w:szCs w:val="26"/>
        </w:rPr>
        <w:t>117</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rPr>
          <w:rFonts w:ascii="Times New Roman" w:hAnsi="Times New Roman" w:cs="Times New Roman"/>
          <w:sz w:val="26"/>
          <w:szCs w:val="26"/>
        </w:rPr>
      </w:pPr>
      <w:bookmarkStart w:id="1" w:name="P37"/>
      <w:bookmarkEnd w:id="1"/>
      <w:r w:rsidRPr="00227977">
        <w:rPr>
          <w:rFonts w:ascii="Times New Roman" w:hAnsi="Times New Roman" w:cs="Times New Roman"/>
          <w:sz w:val="26"/>
          <w:szCs w:val="26"/>
        </w:rPr>
        <w:t>ПОЛОЖЕНИЕ</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о денежном содержании муниципальных служащих Муромцевского района Омской области</w:t>
      </w:r>
    </w:p>
    <w:p w:rsidR="00850B21" w:rsidRPr="00227977" w:rsidRDefault="00850B21" w:rsidP="00850B21">
      <w:pPr>
        <w:pStyle w:val="ConsPlusNormal"/>
        <w:spacing w:after="1"/>
        <w:rPr>
          <w:rFonts w:ascii="Times New Roman" w:hAnsi="Times New Roman" w:cs="Times New Roman"/>
          <w:sz w:val="26"/>
          <w:szCs w:val="26"/>
        </w:rPr>
      </w:pP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1. Общие положения</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1. Настоящее Положение определяет единые условия установления денежного содержания муниципальных служащих Муромцевского района Омской области (далее - денежное содержание, Муромцевский район соответственно).</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2. Денежное содержание муниципального служащего</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2. Денежное содержание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3. К ежемесячным выплатам относятся:</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 ежемесячная надбавка к должностному окладу за особые условия муниципальной службы;</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2) ежемесячная надбавка к должностному окладу за выслугу лет;</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3) ежемесячное денежное поощрение;</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4) ежемесячная надбавка к должностному окладу за почетное звание Российской Федерации, Омской области, муниципального образования;</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5) ежемесячная надбавка к должностному окладу за ученую степень доктора наук, кандидата наук;</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6) ежемесячная процентная надбавка к должностному окладу муниципального служащего, допущенного к государственной тайне на постоянной основе, выплачиваемая в порядке, установленном федеральным законодательством;</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7) ежемесячная надбавка к должностному окладу за классный чин муниципального служащего;</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8) ежемесячная процентная надбавка к должностному окладу за стаж работы в структурных подразделениях по защите государственной тайны, выплачиваемая в порядке, установленном федеральным законодательством.</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4. К иным дополнительным выплатам относятся:</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 премии за выполнение особо важных и сложных служебных заданий, порядок и условия выплаты которых определяются с учетом обеспечения задач и функций соответствующего органа местного самоуправления;</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2) единовременная выплата при предоставлении ежегодного оплачиваемого </w:t>
      </w:r>
      <w:r w:rsidRPr="00227977">
        <w:rPr>
          <w:rFonts w:ascii="Times New Roman" w:hAnsi="Times New Roman" w:cs="Times New Roman"/>
          <w:sz w:val="26"/>
          <w:szCs w:val="26"/>
        </w:rPr>
        <w:lastRenderedPageBreak/>
        <w:t>отпуска;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3) материальная помощь.</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5. Муниципальному служащему к денежному содержанию устанавливается районный коэффициент.</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6. Денежное содержание муниципальных служащих выплачивается за счет средств местного бюджета.</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3. Должностной оклад муниципального служащего</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7. Должностной оклад муниципального служащего Муромцевского районаявляется основным элементом денежного содержания и устанавливается по должности муниципальной службы Муромцевского района.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8. Размеры должностных окладов муниципальных служащих Муромцевского района определяются исходя из размера должностного оклада по младшей должности муниципальной службы Муромцевского района "специалист".</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9. Размеры должностных окладов муниципальных служащих определяются в зависимости от замещаемой должности муниципальной службы.</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10. </w:t>
      </w:r>
      <w:hyperlink w:anchor="P225">
        <w:r w:rsidRPr="00227977">
          <w:rPr>
            <w:rFonts w:ascii="Times New Roman" w:hAnsi="Times New Roman" w:cs="Times New Roman"/>
            <w:color w:val="0000FF"/>
            <w:sz w:val="26"/>
            <w:szCs w:val="26"/>
          </w:rPr>
          <w:t>Соотношения</w:t>
        </w:r>
      </w:hyperlink>
      <w:r w:rsidRPr="00227977">
        <w:rPr>
          <w:rFonts w:ascii="Times New Roman" w:hAnsi="Times New Roman" w:cs="Times New Roman"/>
          <w:sz w:val="26"/>
          <w:szCs w:val="26"/>
        </w:rPr>
        <w:t xml:space="preserve"> размеров должностных окладов по должностям муниципальной службы муниципального Муромцевского районаустанавливаются настоящим Положением в кратном отношении к размеру должностного оклада по младшей должности муниципальной службы Муромцевского района"специалист" согласно приложению к настоящему Положению.</w:t>
      </w:r>
    </w:p>
    <w:p w:rsidR="00850B21" w:rsidRPr="00227977" w:rsidRDefault="00850B21" w:rsidP="00850B21">
      <w:pPr>
        <w:pStyle w:val="ConsPlusNormal"/>
        <w:spacing w:before="220"/>
        <w:ind w:firstLine="540"/>
        <w:jc w:val="both"/>
        <w:rPr>
          <w:rFonts w:ascii="Times New Roman" w:hAnsi="Times New Roman" w:cs="Times New Roman"/>
          <w:sz w:val="26"/>
          <w:szCs w:val="26"/>
        </w:rPr>
      </w:pPr>
      <w:bookmarkStart w:id="2" w:name="P74"/>
      <w:bookmarkEnd w:id="2"/>
      <w:r w:rsidRPr="00227977">
        <w:rPr>
          <w:rFonts w:ascii="Times New Roman" w:hAnsi="Times New Roman" w:cs="Times New Roman"/>
          <w:sz w:val="26"/>
          <w:szCs w:val="26"/>
        </w:rPr>
        <w:t>11. Размер должностного оклада по младшей должности муниципальной службы Муромцевского района "специалист" индексируется с учетом роста потребительских цен на товары и услуги.</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4. Ежемесячная надбавка к должностному окладу за особые</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условия муниципальной службы</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12. Ежемесячная надбавка к должностному окладу за особые условия муниципальной службы устанавливается в целях компенсации повышенной напряженности и интенсивности труда муниципального служащего, высокой нервно-эмоциональной нагрузки в процессе исполнения служебных обязанностей, особенностей режима работы муниципального служащего.</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13. Ежемесячная надбавка к должностному окладу за особые условия муниципальной службы устанавливается в процентном отношении к должностному окладу по замещаемой должности муниципальной службы Муромцевского района в следующих размерах:</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 высшая должность муниципальной службы - 110 процентов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2) главная должность муниципальной службы - 90 процентов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3) ведущая должность муниципальной службы - 70 процентов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lastRenderedPageBreak/>
        <w:t>4) старшая должность муниципальной службы - 60 процентов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5) младшая должность муниципальной службы - 30 процентов должностного оклада.</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5. Ежемесячная надбавка к должностному окладу за выслугу лет</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14. Ежемесячная надбавка к должностному окладу за выслугу лет устанавливается в целях стимулирования продолжительности работы в органах местного самоуправления, накопления навыков и опыта работы.</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15. Ежемесячная надбавка к должностному окладу за выслугу лет устанавливается в процентах от должностного оклада по замещаемой должности муниципальной службы Муромцевского района, в зависимости от стажа муниципальной службы в следующих размерах:</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 при стаже муниципальной службы от 1 года до 5 лет - 10 процентов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2) при стаже муниципальной службы от 5 до 10 лет - 20 процентов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3) при стаже муниципальной службы от 10 лет до 15 лет - 30 процентов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4) при стаже муниципальной службы более 15 лет - 40 процентов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16. Стаж (общая продолжительность) муниципальной службы для установления ежемесячной надбавки к должностному окладу за выслугу лет определяется в соответствии с федеральным и областным законодательством.</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6. Ежемесячное денежное поощрение</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17. Ежемесячное денежное поощрение выплачивается муниципальным служащим при условии полного выполнения обязанностей, определенных должностной инструкцией.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18. Ежемесячное денежное поощрение выплачивается муниципальным служащим Муромцевского района в размере 60 процентов должностного оклада по замещаемой должности муниципальной службы.</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7. Ежемесячная надбавка к должностному окладу за почетное</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звание Российской Федерации, Омской области,</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муниципального образования</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19. Ежемесячная надбавка к должностному окладу за почетное звание устанавливается муниципальному служащему Муромцевского района в следующих размерах:</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 муниципальному служащему, имеющему почетное звание Российской Федерации, - 15 процентов от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2) муниципальному служащему, имеющему почетное звание Омской области, - </w:t>
      </w:r>
      <w:r w:rsidRPr="00227977">
        <w:rPr>
          <w:rFonts w:ascii="Times New Roman" w:hAnsi="Times New Roman" w:cs="Times New Roman"/>
          <w:sz w:val="26"/>
          <w:szCs w:val="26"/>
        </w:rPr>
        <w:lastRenderedPageBreak/>
        <w:t>10 процентов от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3) муниципальному служащему, имеющему почетное звание муниципального образования, - 5 процентов от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20. Муниципальные служащие, имеющие несколько почетных званий, имеют право на одну из надбавок за почетное звание по их выбору.</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21. Основанием назначения и выплаты ежемесячной надбавки к должностному окладу за почетное звание является удостоверение или иной документ, подтверждающий присвоение почетного звания.</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8. Ежемесячная надбавка к должностному окладу за ученую</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степень доктора наук, кандидата наук</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22. Ежемесячная надбавка к должностному окладу за ученую степень устанавливается муниципальному служащему Муромцевского района в следующих размерах:</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 муниципальному служащему, имеющему ученую степень доктора наук, - 10 процентов от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2) муниципальному служащему, имеющему ученую степень кандидата наук, - 5 процентов от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23. Основанием назначения и выплаты ежемесячной надбавки за ученую степень является диплом кандидата наук или доктора наук.</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24. Ежемесячная надбавка за ученую степень выплачивается со дня вступления в силу решения о присуждении ученой степени в установленном законодательством порядке.</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9. Ежемесячная процентная надбавка к должностному окладу</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муниципального служащего, допущенного к государственной</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тайне на постоянной основе</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25. Муниципальному служащему выплачивается ежемесячная процентная надбавка к должностному окладу муниципального служащего, допущенного к государственной тайне на постоянной основе, выплачиваемая в порядке, установленном федеральным законодательством.</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10. Ежемесячная надбавка к должностному окладу за классный</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чин муниципального служащего</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26. Ежемесячная надбавка к должностному окладу за классный чин устанавливается муниципальному служащему на основании присвоенного ему классного чина в следующих размерах:</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 муниципальному служащему, имеющему классный чин действительного муниципального советника 1 класса, - 5242,00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2) муниципальному служащему, имеющему классный чин действительного муниципального советника 2 класса, - 4950,00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3) муниципальному служащему, имеющему классный чин действительного </w:t>
      </w:r>
      <w:r w:rsidRPr="00227977">
        <w:rPr>
          <w:rFonts w:ascii="Times New Roman" w:hAnsi="Times New Roman" w:cs="Times New Roman"/>
          <w:sz w:val="26"/>
          <w:szCs w:val="26"/>
        </w:rPr>
        <w:lastRenderedPageBreak/>
        <w:t>муниципального советника 3 класса, - 4659,00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4) муниципальному служащему, имеющему классный чин муниципального советника 1 класса, - 3680,00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5) муниципальному служащему, имеющему классный чин муниципального советника 2 класса, - 3476,00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6) муниципальному служащему, имеющему классный чин муниципального советника 3 класса, - 3271,00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7) муниципальному служащему, имеющему классный чин советника муниципальной службы 1 класса, - 3647,00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8) муниципальному служащему, имеющему классный чин советника муниципальной службы 2 класса, - 3444,00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9) муниципальному служащему, имеющему классный чин советника муниципальной службы 3 класса, - 3241,00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10) муниципальному служащему, имеющему классный чин референта муниципальной службы 1 класса, - 2735,00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11) муниципальному служащему, имеющему классный чин референта муниципальной службы 2 класса, - 2583,00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12) муниципальному служащему, имеющему классный чин референта муниципальной службы 3 класса, - 2431,00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13) муниципальному служащему, имеющему классный чин секретаря муниципальной службы 1 класса, - 2051,00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14) муниципальному служащему, имеющему классный чин секретаря муниципальной службы 2 класса, - 1937,00 процентов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15) муниципальному служащему, имеющему классный чин секретаря муниципальной службы 3 класса, - 1823,00 рублей.</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27. Ежемесячная надбавка за классный чин выплачивается со дня присвоения соответствующего классного чина.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28. Индексация размеров ежемесячной надбавки за классный чин производится пропорционально изменениям должностных окладов муниципальных служащих в соответствии с </w:t>
      </w:r>
      <w:hyperlink w:anchor="P74">
        <w:r w:rsidRPr="00227977">
          <w:rPr>
            <w:rFonts w:ascii="Times New Roman" w:hAnsi="Times New Roman" w:cs="Times New Roman"/>
            <w:color w:val="0000FF"/>
            <w:sz w:val="26"/>
            <w:szCs w:val="26"/>
          </w:rPr>
          <w:t>пунктом 11 раздела 3</w:t>
        </w:r>
      </w:hyperlink>
      <w:r w:rsidRPr="00227977">
        <w:rPr>
          <w:rFonts w:ascii="Times New Roman" w:hAnsi="Times New Roman" w:cs="Times New Roman"/>
          <w:sz w:val="26"/>
          <w:szCs w:val="26"/>
        </w:rPr>
        <w:t xml:space="preserve"> настоящего Положения.</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11. Ежемесячная процентная надбавка к должностному окладу</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за стаж работы в структурных подразделениях по защите</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государственной тайны</w:t>
      </w:r>
    </w:p>
    <w:p w:rsidR="00850B21" w:rsidRPr="00227977" w:rsidRDefault="00850B21" w:rsidP="00850B21">
      <w:pPr>
        <w:pStyle w:val="ConsPlusNormal"/>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29. Муниципальному служащему выплачивается ежемесячная процентная надбавка к должностному окладу за стаж работы в структурных подразделениях по защите государственной тайны в порядке, установленном федеральным законодательством.</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12. Премии за выполнение особо важных и сложных служебных</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заданий</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30. Выплата премий за выполнение особо важных и сложных служебных заданий муниципальным служащим Муромцевского района производится в целях усиления их материальной заинтересованности в повышении уровня ответственности, в своевременном и добросовестном выполнении особо важных и сложных заданий, с учетом обеспечения задач и функций органа местного самоуправления Муромцевского района, исполнения должностной инструкции муниципального служащего. Порядок и условия выплаты премии за выполнение особо важных и сложных служебных заданий определяются Положением о премировании, утверждаемым нормативно-правовым актом Администрации Муромцевского района Омской области.</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31. Муниципальным служащим могут быть выплачены премии за выполнение особо важных и сложных служебных заданий в пределах фонда оплаты труда муниципальных служащих Муромцевского района, предусмотренного в смете расходов соответствующего органа местного самоуправления на текущий год.</w:t>
      </w:r>
    </w:p>
    <w:p w:rsidR="00850B21" w:rsidRPr="00227977" w:rsidRDefault="00850B21" w:rsidP="00850B21">
      <w:pPr>
        <w:pStyle w:val="ConsPlusNormal"/>
        <w:spacing w:before="220"/>
        <w:ind w:firstLine="540"/>
        <w:jc w:val="both"/>
        <w:rPr>
          <w:rFonts w:ascii="Times New Roman" w:hAnsi="Times New Roman" w:cs="Times New Roman"/>
          <w:sz w:val="26"/>
          <w:szCs w:val="26"/>
        </w:rPr>
      </w:pPr>
      <w:bookmarkStart w:id="3" w:name="P163"/>
      <w:bookmarkEnd w:id="3"/>
      <w:r w:rsidRPr="00227977">
        <w:rPr>
          <w:rFonts w:ascii="Times New Roman" w:hAnsi="Times New Roman" w:cs="Times New Roman"/>
          <w:sz w:val="26"/>
          <w:szCs w:val="26"/>
        </w:rPr>
        <w:t xml:space="preserve">32. Размеры премий за выполнение особо важных и сложных служебных заданий устанавливаются в зависимости от личного вклада муниципального служащего в общие результаты работы органа местного самоуправления Муромцевского района, структурного подразделения органа местного самоуправления Муромцевского района. Общий размер премий за выполнение особо важных и сложных служебных заданий, выплачиваемых в течение календарного года, не может составлять более 50% годового денежного содержания соответствующего муниципального служащего, рассчитанного без учета сумм, установленных </w:t>
      </w:r>
      <w:hyperlink w:anchor="P205">
        <w:r w:rsidRPr="00227977">
          <w:rPr>
            <w:rFonts w:ascii="Times New Roman" w:hAnsi="Times New Roman" w:cs="Times New Roman"/>
            <w:color w:val="0000FF"/>
            <w:sz w:val="26"/>
            <w:szCs w:val="26"/>
          </w:rPr>
          <w:t>абзацем 7 пункта 42 раздела 15</w:t>
        </w:r>
      </w:hyperlink>
      <w:r w:rsidRPr="00227977">
        <w:rPr>
          <w:rFonts w:ascii="Times New Roman" w:hAnsi="Times New Roman" w:cs="Times New Roman"/>
          <w:sz w:val="26"/>
          <w:szCs w:val="26"/>
        </w:rPr>
        <w:t xml:space="preserve"> настоящего Решения.</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33. Выплата премий за выполнение особо важных и сложных служебных заданий муниципальным служащим производится на основании распоряжения органа местного самоуправления Муромцевского района, в котором указывается круг лиц и размер премии, по представлению руководителя соответствующего структурного подразделения органа местного самоуправления Муромцевского района либо по инициативе руководителя органа местного самоуправления Муромцевского района.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34. При определении общего размера премий за выполнение особо важных и сложных служебных заданий, выплачиваемых в течение календарного года, установленного </w:t>
      </w:r>
      <w:hyperlink w:anchor="P163">
        <w:r w:rsidRPr="00227977">
          <w:rPr>
            <w:rFonts w:ascii="Times New Roman" w:hAnsi="Times New Roman" w:cs="Times New Roman"/>
            <w:color w:val="0000FF"/>
            <w:sz w:val="26"/>
            <w:szCs w:val="26"/>
          </w:rPr>
          <w:t>пунктом 32</w:t>
        </w:r>
      </w:hyperlink>
      <w:r w:rsidRPr="00227977">
        <w:rPr>
          <w:rFonts w:ascii="Times New Roman" w:hAnsi="Times New Roman" w:cs="Times New Roman"/>
          <w:sz w:val="26"/>
          <w:szCs w:val="26"/>
        </w:rPr>
        <w:t xml:space="preserve"> настоящего раздела, не учитываются премии за счет поступивших в бюджет Муромцевского района Омской области из федерального бюджета и (или) областного бюджета межбюджетных трансфертов на цели поощрения.</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13. Единовременная выплата при предоставлении ежегодного</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оплачиваемого отпуска</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34. При предоставлении муниципальным служащим Муромцевского района ежегодного оплачиваемого отпуска один раз в год производится единовременная выплата в размере одного должностного оклада в соответствии с замещаемой им должностью муниципальной службы Муромцевского района.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35. В случае если ежегодный оплачиваемый отпуск предоставляется муниципальному служащему Омской области по частям, вышеуказанная единовременная выплата производится при предоставлении одной из частей отпуска, по выбору муниципального служащего Муромцевского района, согласно его </w:t>
      </w:r>
      <w:r w:rsidRPr="00227977">
        <w:rPr>
          <w:rFonts w:ascii="Times New Roman" w:hAnsi="Times New Roman" w:cs="Times New Roman"/>
          <w:sz w:val="26"/>
          <w:szCs w:val="26"/>
        </w:rPr>
        <w:lastRenderedPageBreak/>
        <w:t>письменному заявлению.</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В случае исключения из стажа работы, дающего право на ежегодный основной оплачиваемый отпуск, времени в соответствии с трудовым законодательством, размер единовременной выплаты исчисляется пропорционально исчисленной продолжительности отпуска.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36. Единовременная выплата при предоставлении ежегодного оплачиваемого отпуска выплачивается муниципальному служащему за счет средств фонда оплаты труда муниципальных служащих Муромцевского района.</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14. Материальная помощь</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r w:rsidRPr="00227977">
        <w:rPr>
          <w:rFonts w:ascii="Times New Roman" w:hAnsi="Times New Roman" w:cs="Times New Roman"/>
          <w:sz w:val="26"/>
          <w:szCs w:val="26"/>
        </w:rPr>
        <w:t>37. Муниципальному служащему Муромцевского района за счет средств фонда оплаты труда муниципальных служащих Муромцевского района выплачивается материальная помощь.</w:t>
      </w:r>
    </w:p>
    <w:p w:rsidR="00850B21" w:rsidRPr="00227977" w:rsidRDefault="00850B21" w:rsidP="00850B21">
      <w:pPr>
        <w:pStyle w:val="ConsPlusNormal"/>
        <w:spacing w:before="220"/>
        <w:ind w:firstLine="540"/>
        <w:jc w:val="both"/>
        <w:rPr>
          <w:rFonts w:ascii="Times New Roman" w:hAnsi="Times New Roman" w:cs="Times New Roman"/>
          <w:sz w:val="26"/>
          <w:szCs w:val="26"/>
        </w:rPr>
      </w:pPr>
      <w:bookmarkStart w:id="4" w:name="P179"/>
      <w:bookmarkEnd w:id="4"/>
      <w:r w:rsidRPr="00227977">
        <w:rPr>
          <w:rFonts w:ascii="Times New Roman" w:hAnsi="Times New Roman" w:cs="Times New Roman"/>
          <w:sz w:val="26"/>
          <w:szCs w:val="26"/>
        </w:rPr>
        <w:t>38. Материальная помощь муниципальному служащему выплачивается в размере двух должностных окладов в год согласно его письменному заявлению, а в случае отсутствия заявления муниципального служащего одновременно с денежным содержанием за декабрь текущего года.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В год поступления на муниципальную службу, а также в случаях исключения из стажа работы, дающего право на ежегодный основной оплачиваемый отпуск, времени в соответствии с трудовым законодательством РФ, выплата материальной помощи производится в размере, пропорциональном фактически отработанному времени в этом календарном году на дату подачи заявления, начиная с даты назначения на должность муниципальной службы до даты подписания соответствующего распоряжения органа местного самоуправления Муромцевского района. При этом остаток материальной помощи за период прохождения службы с даты подписания указанного распоряжения органа местного самоуправления Муромцевского района до окончания календарного года выплачивается одновременно с денежным содержанием за декабрь текущего года.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В год увольнения муниципального служащего материальная помощь в соответствии с </w:t>
      </w:r>
      <w:hyperlink w:anchor="P179">
        <w:r w:rsidRPr="00227977">
          <w:rPr>
            <w:rFonts w:ascii="Times New Roman" w:hAnsi="Times New Roman" w:cs="Times New Roman"/>
            <w:color w:val="0000FF"/>
            <w:sz w:val="26"/>
            <w:szCs w:val="26"/>
          </w:rPr>
          <w:t>абзацем 1 пункта 38</w:t>
        </w:r>
      </w:hyperlink>
      <w:r w:rsidRPr="00227977">
        <w:rPr>
          <w:rFonts w:ascii="Times New Roman" w:hAnsi="Times New Roman" w:cs="Times New Roman"/>
          <w:sz w:val="26"/>
          <w:szCs w:val="26"/>
        </w:rPr>
        <w:t xml:space="preserve"> выплачивается в размере, пропорциональном периоду прохождения службы в этом календарном году, в составе денежного содержания на дату увольнения.</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Муниципальным служащим, уволенным из органа местного самоуправления Муромцевского района (его структурного подразделения) и получившим материальную помощь в текущем календарном году, и вновь принятым в этом же году в орган местного самоуправления Муромцевского района (его структурное подразделение) материальная помощь выплачивается с учетом ранее выплаченных сумм материальной помощи в текущем календарном году по прежнему месту работы.</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Факт выплаты (невыплаты) муниципальному служащему материальной помощи в текущем календарном году по прежнему месту работы подтверждается соответствующей справкой органа (структурного подразделения), из которого он уволился.</w:t>
      </w:r>
    </w:p>
    <w:p w:rsidR="00850B21" w:rsidRPr="00227977" w:rsidRDefault="00850B21" w:rsidP="00850B21">
      <w:pPr>
        <w:pStyle w:val="ConsPlusNormal"/>
        <w:spacing w:before="220"/>
        <w:ind w:firstLine="540"/>
        <w:jc w:val="both"/>
        <w:rPr>
          <w:rFonts w:ascii="Times New Roman" w:hAnsi="Times New Roman" w:cs="Times New Roman"/>
          <w:sz w:val="26"/>
          <w:szCs w:val="26"/>
        </w:rPr>
      </w:pPr>
      <w:bookmarkStart w:id="5" w:name="P185"/>
      <w:bookmarkEnd w:id="5"/>
      <w:r w:rsidRPr="00227977">
        <w:rPr>
          <w:rFonts w:ascii="Times New Roman" w:hAnsi="Times New Roman" w:cs="Times New Roman"/>
          <w:sz w:val="26"/>
          <w:szCs w:val="26"/>
        </w:rPr>
        <w:t>39. Материальная помощь выплачивается муниципальным служащим сверх двух должностных окладов денежного содержания в год в случаях:</w:t>
      </w:r>
    </w:p>
    <w:p w:rsidR="00850B21" w:rsidRPr="00227977" w:rsidRDefault="00850B21" w:rsidP="00850B21">
      <w:pPr>
        <w:pStyle w:val="ConsPlusNormal"/>
        <w:spacing w:before="220"/>
        <w:ind w:firstLine="540"/>
        <w:jc w:val="both"/>
        <w:rPr>
          <w:rFonts w:ascii="Times New Roman" w:hAnsi="Times New Roman" w:cs="Times New Roman"/>
          <w:sz w:val="26"/>
          <w:szCs w:val="26"/>
        </w:rPr>
      </w:pPr>
      <w:bookmarkStart w:id="6" w:name="P186"/>
      <w:bookmarkEnd w:id="6"/>
      <w:r w:rsidRPr="00227977">
        <w:rPr>
          <w:rFonts w:ascii="Times New Roman" w:hAnsi="Times New Roman" w:cs="Times New Roman"/>
          <w:sz w:val="26"/>
          <w:szCs w:val="26"/>
        </w:rPr>
        <w:lastRenderedPageBreak/>
        <w:t>1) рождения ребенка (при предоставлении свидетельства о рождении ребенка, выданного органами записи актов гражданского состояния);</w:t>
      </w:r>
    </w:p>
    <w:p w:rsidR="00850B21" w:rsidRPr="00227977" w:rsidRDefault="00850B21" w:rsidP="00850B21">
      <w:pPr>
        <w:pStyle w:val="ConsPlusNormal"/>
        <w:spacing w:before="220"/>
        <w:ind w:firstLine="540"/>
        <w:jc w:val="both"/>
        <w:rPr>
          <w:rFonts w:ascii="Times New Roman" w:hAnsi="Times New Roman" w:cs="Times New Roman"/>
          <w:sz w:val="26"/>
          <w:szCs w:val="26"/>
        </w:rPr>
      </w:pPr>
      <w:bookmarkStart w:id="7" w:name="P187"/>
      <w:bookmarkEnd w:id="7"/>
      <w:r w:rsidRPr="00227977">
        <w:rPr>
          <w:rFonts w:ascii="Times New Roman" w:hAnsi="Times New Roman" w:cs="Times New Roman"/>
          <w:sz w:val="26"/>
          <w:szCs w:val="26"/>
        </w:rPr>
        <w:t>2) заключения брака (при предоставлении свидетельства о заключении брака, выданного органами записи актов гражданского состояния);</w:t>
      </w:r>
    </w:p>
    <w:p w:rsidR="00850B21" w:rsidRPr="00227977" w:rsidRDefault="00850B21" w:rsidP="00850B21">
      <w:pPr>
        <w:pStyle w:val="ConsPlusNormal"/>
        <w:spacing w:before="220"/>
        <w:ind w:firstLine="540"/>
        <w:jc w:val="both"/>
        <w:rPr>
          <w:rFonts w:ascii="Times New Roman" w:hAnsi="Times New Roman" w:cs="Times New Roman"/>
          <w:sz w:val="26"/>
          <w:szCs w:val="26"/>
        </w:rPr>
      </w:pPr>
      <w:bookmarkStart w:id="8" w:name="P188"/>
      <w:bookmarkEnd w:id="8"/>
      <w:r w:rsidRPr="00227977">
        <w:rPr>
          <w:rFonts w:ascii="Times New Roman" w:hAnsi="Times New Roman" w:cs="Times New Roman"/>
          <w:sz w:val="26"/>
          <w:szCs w:val="26"/>
        </w:rPr>
        <w:t>3) юбилейных дат со дня рождения (50, 55, 60, 65 лет) (предоставление документов не требуется);</w:t>
      </w:r>
    </w:p>
    <w:p w:rsidR="00850B21" w:rsidRPr="00227977" w:rsidRDefault="00850B21" w:rsidP="00850B21">
      <w:pPr>
        <w:pStyle w:val="ConsPlusNormal"/>
        <w:spacing w:before="220"/>
        <w:ind w:firstLine="540"/>
        <w:jc w:val="both"/>
        <w:rPr>
          <w:rFonts w:ascii="Times New Roman" w:hAnsi="Times New Roman" w:cs="Times New Roman"/>
          <w:sz w:val="26"/>
          <w:szCs w:val="26"/>
        </w:rPr>
      </w:pPr>
      <w:bookmarkStart w:id="9" w:name="P189"/>
      <w:bookmarkEnd w:id="9"/>
      <w:r w:rsidRPr="00227977">
        <w:rPr>
          <w:rFonts w:ascii="Times New Roman" w:hAnsi="Times New Roman" w:cs="Times New Roman"/>
          <w:sz w:val="26"/>
          <w:szCs w:val="26"/>
        </w:rPr>
        <w:t>4) тяжелого заболевания муниципального служащего или членов его семьи, смерти близких родственников муниципального служащего (родителей, детей, мужа (жены), родных братьев и сестер), необходимостью оплаты дорогостоящих лекарств или лечения муниципального служащего или членов его семьи - (при предоставлении медицинских справок, выписок, заключений);</w:t>
      </w:r>
    </w:p>
    <w:p w:rsidR="00850B21" w:rsidRPr="00227977" w:rsidRDefault="00850B21" w:rsidP="00850B21">
      <w:pPr>
        <w:pStyle w:val="ConsPlusNormal"/>
        <w:spacing w:before="220"/>
        <w:ind w:firstLine="540"/>
        <w:jc w:val="both"/>
        <w:rPr>
          <w:rFonts w:ascii="Times New Roman" w:hAnsi="Times New Roman" w:cs="Times New Roman"/>
          <w:sz w:val="26"/>
          <w:szCs w:val="26"/>
        </w:rPr>
      </w:pPr>
      <w:bookmarkStart w:id="10" w:name="P190"/>
      <w:bookmarkEnd w:id="10"/>
      <w:r w:rsidRPr="00227977">
        <w:rPr>
          <w:rFonts w:ascii="Times New Roman" w:hAnsi="Times New Roman" w:cs="Times New Roman"/>
          <w:sz w:val="26"/>
          <w:szCs w:val="26"/>
        </w:rPr>
        <w:t>5) причинения ущерба здоровью и (или) имуществу муниципального служащего вследствие чрезвычайных ситуаций, стихийных бедствий, пожара, похищения имущества (при предоставлении постановления о возбуждении или об отказе в возбуждении уголовного дела, полученных из территориальных органов МВД России, акта обследования пострадавшего объекта, донесения о стихийном бедствии, справка о пожаре, постановления о возбуждении или об отказе в возбуждении уголовного дела от МЧС России).</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Выплата материальной помощи в случаях, предусмотренных настоящим пунктом Положения, производится в размере одного должностного оклада денежного содержания по </w:t>
      </w:r>
      <w:hyperlink w:anchor="P186">
        <w:r w:rsidRPr="00227977">
          <w:rPr>
            <w:rFonts w:ascii="Times New Roman" w:hAnsi="Times New Roman" w:cs="Times New Roman"/>
            <w:color w:val="0000FF"/>
            <w:sz w:val="26"/>
            <w:szCs w:val="26"/>
          </w:rPr>
          <w:t>подпунктам 1</w:t>
        </w:r>
      </w:hyperlink>
      <w:r w:rsidRPr="00227977">
        <w:rPr>
          <w:rFonts w:ascii="Times New Roman" w:hAnsi="Times New Roman" w:cs="Times New Roman"/>
          <w:sz w:val="26"/>
          <w:szCs w:val="26"/>
        </w:rPr>
        <w:t xml:space="preserve"> и </w:t>
      </w:r>
      <w:hyperlink w:anchor="P187">
        <w:r w:rsidRPr="00227977">
          <w:rPr>
            <w:rFonts w:ascii="Times New Roman" w:hAnsi="Times New Roman" w:cs="Times New Roman"/>
            <w:color w:val="0000FF"/>
            <w:sz w:val="26"/>
            <w:szCs w:val="26"/>
          </w:rPr>
          <w:t>2 пункта 39</w:t>
        </w:r>
      </w:hyperlink>
      <w:r w:rsidRPr="00227977">
        <w:rPr>
          <w:rFonts w:ascii="Times New Roman" w:hAnsi="Times New Roman" w:cs="Times New Roman"/>
          <w:sz w:val="26"/>
          <w:szCs w:val="26"/>
        </w:rPr>
        <w:t xml:space="preserve"> настоящего Положения, в пределах двух должностных окладов денежного содержания по </w:t>
      </w:r>
      <w:hyperlink w:anchor="P188">
        <w:r w:rsidRPr="00227977">
          <w:rPr>
            <w:rFonts w:ascii="Times New Roman" w:hAnsi="Times New Roman" w:cs="Times New Roman"/>
            <w:color w:val="0000FF"/>
            <w:sz w:val="26"/>
            <w:szCs w:val="26"/>
          </w:rPr>
          <w:t>подпунктам 3</w:t>
        </w:r>
      </w:hyperlink>
      <w:r w:rsidRPr="00227977">
        <w:rPr>
          <w:rFonts w:ascii="Times New Roman" w:hAnsi="Times New Roman" w:cs="Times New Roman"/>
          <w:sz w:val="26"/>
          <w:szCs w:val="26"/>
        </w:rPr>
        <w:t xml:space="preserve">, </w:t>
      </w:r>
      <w:hyperlink w:anchor="P189">
        <w:r w:rsidRPr="00227977">
          <w:rPr>
            <w:rFonts w:ascii="Times New Roman" w:hAnsi="Times New Roman" w:cs="Times New Roman"/>
            <w:color w:val="0000FF"/>
            <w:sz w:val="26"/>
            <w:szCs w:val="26"/>
          </w:rPr>
          <w:t>4</w:t>
        </w:r>
      </w:hyperlink>
      <w:r w:rsidRPr="00227977">
        <w:rPr>
          <w:rFonts w:ascii="Times New Roman" w:hAnsi="Times New Roman" w:cs="Times New Roman"/>
          <w:sz w:val="26"/>
          <w:szCs w:val="26"/>
        </w:rPr>
        <w:t xml:space="preserve"> и </w:t>
      </w:r>
      <w:hyperlink w:anchor="P190">
        <w:r w:rsidRPr="00227977">
          <w:rPr>
            <w:rFonts w:ascii="Times New Roman" w:hAnsi="Times New Roman" w:cs="Times New Roman"/>
            <w:color w:val="0000FF"/>
            <w:sz w:val="26"/>
            <w:szCs w:val="26"/>
          </w:rPr>
          <w:t>5 пункта 39</w:t>
        </w:r>
      </w:hyperlink>
      <w:r w:rsidRPr="00227977">
        <w:rPr>
          <w:rFonts w:ascii="Times New Roman" w:hAnsi="Times New Roman" w:cs="Times New Roman"/>
          <w:sz w:val="26"/>
          <w:szCs w:val="26"/>
        </w:rPr>
        <w:t xml:space="preserve"> настоящего Положения.</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В случае смерти муниципального служащего материальная помощь в размере двух должностных окладов выплачивается одному из членов его семьи или лицу, находившемуся на иждивении умершего на день его смерти, по их заявлению при предъявлении справки о смерти и подтверждении родства.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40. Материальная помощь в случае, предусмотренном </w:t>
      </w:r>
      <w:hyperlink w:anchor="P185">
        <w:r w:rsidRPr="00227977">
          <w:rPr>
            <w:rFonts w:ascii="Times New Roman" w:hAnsi="Times New Roman" w:cs="Times New Roman"/>
            <w:color w:val="0000FF"/>
            <w:sz w:val="26"/>
            <w:szCs w:val="26"/>
          </w:rPr>
          <w:t>пунктом 39</w:t>
        </w:r>
      </w:hyperlink>
      <w:r w:rsidRPr="00227977">
        <w:rPr>
          <w:rFonts w:ascii="Times New Roman" w:hAnsi="Times New Roman" w:cs="Times New Roman"/>
          <w:sz w:val="26"/>
          <w:szCs w:val="26"/>
        </w:rPr>
        <w:t xml:space="preserve"> настоящего Положения, выплачивается по заявлению муниципального служащего при наличии подтверждающих документов, предусмотренных </w:t>
      </w:r>
      <w:hyperlink w:anchor="P185">
        <w:r w:rsidRPr="00227977">
          <w:rPr>
            <w:rFonts w:ascii="Times New Roman" w:hAnsi="Times New Roman" w:cs="Times New Roman"/>
            <w:color w:val="0000FF"/>
            <w:sz w:val="26"/>
            <w:szCs w:val="26"/>
          </w:rPr>
          <w:t>пунктом 39</w:t>
        </w:r>
      </w:hyperlink>
      <w:r w:rsidRPr="00227977">
        <w:rPr>
          <w:rFonts w:ascii="Times New Roman" w:hAnsi="Times New Roman" w:cs="Times New Roman"/>
          <w:sz w:val="26"/>
          <w:szCs w:val="26"/>
        </w:rPr>
        <w:t xml:space="preserve"> настоящего Положения.</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41. Выплата материальной помощи в случае, предусмотренном </w:t>
      </w:r>
      <w:hyperlink w:anchor="P185">
        <w:r w:rsidRPr="00227977">
          <w:rPr>
            <w:rFonts w:ascii="Times New Roman" w:hAnsi="Times New Roman" w:cs="Times New Roman"/>
            <w:color w:val="0000FF"/>
            <w:sz w:val="26"/>
            <w:szCs w:val="26"/>
          </w:rPr>
          <w:t>пунктом 39</w:t>
        </w:r>
      </w:hyperlink>
      <w:r w:rsidRPr="00227977">
        <w:rPr>
          <w:rFonts w:ascii="Times New Roman" w:hAnsi="Times New Roman" w:cs="Times New Roman"/>
          <w:sz w:val="26"/>
          <w:szCs w:val="26"/>
        </w:rPr>
        <w:t xml:space="preserve"> настоящего Положения, производится в пределах фонда оплаты труда муниципальных служащих, предусмотренного в смете расходов органа местного самоуправления (его структурного подразделения) Муромцевского района на основании распоряжения работодателя.</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outlineLvl w:val="1"/>
        <w:rPr>
          <w:rFonts w:ascii="Times New Roman" w:hAnsi="Times New Roman" w:cs="Times New Roman"/>
          <w:sz w:val="26"/>
          <w:szCs w:val="26"/>
        </w:rPr>
      </w:pPr>
      <w:r w:rsidRPr="00227977">
        <w:rPr>
          <w:rFonts w:ascii="Times New Roman" w:hAnsi="Times New Roman" w:cs="Times New Roman"/>
          <w:sz w:val="26"/>
          <w:szCs w:val="26"/>
        </w:rPr>
        <w:t>15. Порядок формирования фонда оплаты труда</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ind w:firstLine="540"/>
        <w:jc w:val="both"/>
        <w:rPr>
          <w:rFonts w:ascii="Times New Roman" w:hAnsi="Times New Roman" w:cs="Times New Roman"/>
          <w:sz w:val="26"/>
          <w:szCs w:val="26"/>
        </w:rPr>
      </w:pPr>
      <w:bookmarkStart w:id="11" w:name="P198"/>
      <w:bookmarkEnd w:id="11"/>
      <w:r w:rsidRPr="00227977">
        <w:rPr>
          <w:rFonts w:ascii="Times New Roman" w:hAnsi="Times New Roman" w:cs="Times New Roman"/>
          <w:sz w:val="26"/>
          <w:szCs w:val="26"/>
        </w:rPr>
        <w:t>42. Фонд оплаты труда муниципальных служащих Муромцевского района формируется в соответствии с установленной настоящим Положением системой денежного содержания.</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В фонд оплаты труда сверх сумм, включаемых для выплаты должностных окладов, включаются средства на выплату (в расчете на год):</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 ежемесячных надбавок к должностному окладу за особые условия муниципальной службы в размере до 6 должностных окладов;</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lastRenderedPageBreak/>
        <w:t>2) ежемесячных денежных поощрений в размере до 6 должностных окладов;</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3) ежемесячных надбавок к должностному окладу за выслугу лет в соответствии с расчетной потребностью по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4) ежемесячных надбавок к должностному окладу за классный чин в соответствии с расчетной потребностью по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227977" w:rsidRDefault="00850B21" w:rsidP="00850B21">
      <w:pPr>
        <w:pStyle w:val="ConsPlusNormal"/>
        <w:spacing w:before="220"/>
        <w:ind w:firstLine="540"/>
        <w:jc w:val="both"/>
        <w:rPr>
          <w:rFonts w:ascii="Times New Roman" w:hAnsi="Times New Roman" w:cs="Times New Roman"/>
          <w:sz w:val="26"/>
          <w:szCs w:val="26"/>
        </w:rPr>
      </w:pPr>
      <w:bookmarkStart w:id="12" w:name="P205"/>
      <w:bookmarkEnd w:id="12"/>
      <w:r w:rsidRPr="00227977">
        <w:rPr>
          <w:rFonts w:ascii="Times New Roman" w:hAnsi="Times New Roman" w:cs="Times New Roman"/>
          <w:sz w:val="26"/>
          <w:szCs w:val="26"/>
        </w:rPr>
        <w:t>5) ежемесячных надбавок к должностному окладу за почетное звание Российской Федерации, Омской области, муниципального образования, ученую степень доктора наук, кандидата наук в соответствии с расчетной потребностью по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6) ежемесячных процентных надбавок к должностному окладу муниципального служащего, допущенного к государственной тайне на постоянной основе в соответствии с расчетной потребностью по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7) премий за выполнение особо важных и сложных служебных заданий в размере до шести должностных окладов в соответствии с решениями представителей нанимателя (работодателей) на основании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8) единовременных выплат при предоставлении ежегодного оплачиваемого отпуска в размере одного должностного оклада;</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9) материальной помощи в размере двух должностных окладов;</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10) районного коэффициента в соответствии с расчетной потребностью по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11) ежемесячных процентных надбавок к должностному окладу за стаж работы в соответствии с расчетной потребностью по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227977" w:rsidRDefault="00850B21" w:rsidP="00850B21">
      <w:pPr>
        <w:pStyle w:val="ConsPlusNormal"/>
        <w:spacing w:before="220"/>
        <w:ind w:firstLine="540"/>
        <w:jc w:val="both"/>
        <w:rPr>
          <w:rFonts w:ascii="Times New Roman" w:hAnsi="Times New Roman" w:cs="Times New Roman"/>
          <w:sz w:val="26"/>
          <w:szCs w:val="26"/>
        </w:rPr>
      </w:pPr>
      <w:r w:rsidRPr="00227977">
        <w:rPr>
          <w:rFonts w:ascii="Times New Roman" w:hAnsi="Times New Roman" w:cs="Times New Roman"/>
          <w:sz w:val="26"/>
          <w:szCs w:val="26"/>
        </w:rPr>
        <w:t xml:space="preserve">43. Глава Муромцевского района вправе перераспределять средства фонда оплаты труда муниципальных служащих Муромцевского района между выплатами, </w:t>
      </w:r>
      <w:r w:rsidRPr="00227977">
        <w:rPr>
          <w:rFonts w:ascii="Times New Roman" w:hAnsi="Times New Roman" w:cs="Times New Roman"/>
          <w:sz w:val="26"/>
          <w:szCs w:val="26"/>
        </w:rPr>
        <w:lastRenderedPageBreak/>
        <w:t xml:space="preserve">предусмотренными </w:t>
      </w:r>
      <w:hyperlink w:anchor="P198">
        <w:r w:rsidRPr="00227977">
          <w:rPr>
            <w:rFonts w:ascii="Times New Roman" w:hAnsi="Times New Roman" w:cs="Times New Roman"/>
            <w:color w:val="0000FF"/>
            <w:sz w:val="26"/>
            <w:szCs w:val="26"/>
          </w:rPr>
          <w:t>пунктом 42</w:t>
        </w:r>
      </w:hyperlink>
      <w:r w:rsidRPr="00227977">
        <w:rPr>
          <w:rFonts w:ascii="Times New Roman" w:hAnsi="Times New Roman" w:cs="Times New Roman"/>
          <w:sz w:val="26"/>
          <w:szCs w:val="26"/>
        </w:rPr>
        <w:t xml:space="preserve"> настоящего Положения.</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Normal"/>
        <w:jc w:val="right"/>
        <w:outlineLvl w:val="1"/>
        <w:rPr>
          <w:rFonts w:ascii="Times New Roman" w:hAnsi="Times New Roman" w:cs="Times New Roman"/>
          <w:sz w:val="26"/>
          <w:szCs w:val="26"/>
        </w:rPr>
      </w:pPr>
      <w:r w:rsidRPr="00227977">
        <w:rPr>
          <w:rFonts w:ascii="Times New Roman" w:hAnsi="Times New Roman" w:cs="Times New Roman"/>
          <w:sz w:val="26"/>
          <w:szCs w:val="26"/>
        </w:rPr>
        <w:t>Приложение</w:t>
      </w:r>
    </w:p>
    <w:p w:rsidR="00850B21" w:rsidRPr="00227977" w:rsidRDefault="00850B21" w:rsidP="00850B21">
      <w:pPr>
        <w:pStyle w:val="ConsPlusNormal"/>
        <w:jc w:val="right"/>
        <w:rPr>
          <w:rFonts w:ascii="Times New Roman" w:hAnsi="Times New Roman" w:cs="Times New Roman"/>
          <w:sz w:val="26"/>
          <w:szCs w:val="26"/>
        </w:rPr>
      </w:pPr>
      <w:r w:rsidRPr="00227977">
        <w:rPr>
          <w:rFonts w:ascii="Times New Roman" w:hAnsi="Times New Roman" w:cs="Times New Roman"/>
          <w:sz w:val="26"/>
          <w:szCs w:val="26"/>
        </w:rPr>
        <w:t>к Положению "О денежном</w:t>
      </w:r>
    </w:p>
    <w:p w:rsidR="00850B21" w:rsidRPr="00227977" w:rsidRDefault="00850B21" w:rsidP="00850B21">
      <w:pPr>
        <w:pStyle w:val="ConsPlusNormal"/>
        <w:jc w:val="right"/>
        <w:rPr>
          <w:rFonts w:ascii="Times New Roman" w:hAnsi="Times New Roman" w:cs="Times New Roman"/>
          <w:sz w:val="26"/>
          <w:szCs w:val="26"/>
        </w:rPr>
      </w:pPr>
      <w:r w:rsidRPr="00227977">
        <w:rPr>
          <w:rFonts w:ascii="Times New Roman" w:hAnsi="Times New Roman" w:cs="Times New Roman"/>
          <w:sz w:val="26"/>
          <w:szCs w:val="26"/>
        </w:rPr>
        <w:t>содержании муниципальных</w:t>
      </w:r>
    </w:p>
    <w:p w:rsidR="00850B21" w:rsidRPr="00227977" w:rsidRDefault="00850B21" w:rsidP="00850B21">
      <w:pPr>
        <w:pStyle w:val="ConsPlusNormal"/>
        <w:jc w:val="right"/>
        <w:rPr>
          <w:rFonts w:ascii="Times New Roman" w:hAnsi="Times New Roman" w:cs="Times New Roman"/>
          <w:sz w:val="26"/>
          <w:szCs w:val="26"/>
        </w:rPr>
      </w:pPr>
      <w:r w:rsidRPr="00227977">
        <w:rPr>
          <w:rFonts w:ascii="Times New Roman" w:hAnsi="Times New Roman" w:cs="Times New Roman"/>
          <w:sz w:val="26"/>
          <w:szCs w:val="26"/>
        </w:rPr>
        <w:t>служащих Муромцевского района</w:t>
      </w:r>
    </w:p>
    <w:p w:rsidR="00850B21" w:rsidRPr="00227977" w:rsidRDefault="00850B21" w:rsidP="00850B21">
      <w:pPr>
        <w:pStyle w:val="ConsPlusNormal"/>
        <w:jc w:val="right"/>
        <w:rPr>
          <w:rFonts w:ascii="Times New Roman" w:hAnsi="Times New Roman" w:cs="Times New Roman"/>
          <w:sz w:val="26"/>
          <w:szCs w:val="26"/>
        </w:rPr>
      </w:pPr>
      <w:r w:rsidRPr="00227977">
        <w:rPr>
          <w:rFonts w:ascii="Times New Roman" w:hAnsi="Times New Roman" w:cs="Times New Roman"/>
          <w:sz w:val="26"/>
          <w:szCs w:val="26"/>
        </w:rPr>
        <w:t>Омской области"</w:t>
      </w:r>
    </w:p>
    <w:p w:rsidR="00850B21" w:rsidRPr="00227977" w:rsidRDefault="00850B21" w:rsidP="00850B21">
      <w:pPr>
        <w:pStyle w:val="ConsPlusNormal"/>
        <w:jc w:val="both"/>
        <w:rPr>
          <w:rFonts w:ascii="Times New Roman" w:hAnsi="Times New Roman" w:cs="Times New Roman"/>
          <w:sz w:val="26"/>
          <w:szCs w:val="26"/>
        </w:rPr>
      </w:pPr>
    </w:p>
    <w:p w:rsidR="00850B21" w:rsidRPr="00227977" w:rsidRDefault="00850B21" w:rsidP="00850B21">
      <w:pPr>
        <w:pStyle w:val="ConsPlusTitle"/>
        <w:jc w:val="center"/>
        <w:rPr>
          <w:rFonts w:ascii="Times New Roman" w:hAnsi="Times New Roman" w:cs="Times New Roman"/>
          <w:sz w:val="26"/>
          <w:szCs w:val="26"/>
        </w:rPr>
      </w:pPr>
      <w:bookmarkStart w:id="13" w:name="P225"/>
      <w:bookmarkEnd w:id="13"/>
      <w:r w:rsidRPr="00227977">
        <w:rPr>
          <w:rFonts w:ascii="Times New Roman" w:hAnsi="Times New Roman" w:cs="Times New Roman"/>
          <w:sz w:val="26"/>
          <w:szCs w:val="26"/>
        </w:rPr>
        <w:t>Соотношения размеров</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должностных окладов муниципальных служащих</w:t>
      </w:r>
    </w:p>
    <w:p w:rsidR="00850B21" w:rsidRPr="00227977" w:rsidRDefault="00850B21" w:rsidP="00850B21">
      <w:pPr>
        <w:pStyle w:val="ConsPlusTitle"/>
        <w:jc w:val="center"/>
        <w:rPr>
          <w:rFonts w:ascii="Times New Roman" w:hAnsi="Times New Roman" w:cs="Times New Roman"/>
          <w:sz w:val="26"/>
          <w:szCs w:val="26"/>
        </w:rPr>
      </w:pPr>
      <w:r w:rsidRPr="00227977">
        <w:rPr>
          <w:rFonts w:ascii="Times New Roman" w:hAnsi="Times New Roman" w:cs="Times New Roman"/>
          <w:sz w:val="26"/>
          <w:szCs w:val="26"/>
        </w:rPr>
        <w:t>Муромцевского района Омской области</w:t>
      </w:r>
    </w:p>
    <w:p w:rsidR="00850B21" w:rsidRPr="00227977" w:rsidRDefault="00850B21" w:rsidP="00850B21">
      <w:pPr>
        <w:pStyle w:val="ConsPlusNormal"/>
        <w:spacing w:after="1"/>
        <w:rPr>
          <w:rFonts w:ascii="Times New Roman" w:hAnsi="Times New Roman" w:cs="Times New Roman"/>
          <w:sz w:val="26"/>
          <w:szCs w:val="26"/>
        </w:rPr>
      </w:pPr>
    </w:p>
    <w:p w:rsidR="00850B21" w:rsidRPr="00227977" w:rsidRDefault="00850B21" w:rsidP="00850B21">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72"/>
        <w:gridCol w:w="3798"/>
      </w:tblGrid>
      <w:tr w:rsidR="00850B21" w:rsidRPr="00227977" w:rsidTr="009B3D7E">
        <w:tc>
          <w:tcPr>
            <w:tcW w:w="5272"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Наименование должности</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Размер должностного оклада в кратном отношении к размеру должностного оклада по младшей должности муниципальной службы "специалист"</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Первый заместитель Главы района</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4,6</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Заместитель Главы района</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4,4</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Руководитель аппарата администрации, Управляющий делами администрации</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4,2</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Председатель комитета</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4,2</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Начальник управления</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3,8</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Заместитель председателя комитета</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3,23</w:t>
            </w:r>
          </w:p>
        </w:tc>
      </w:tr>
      <w:tr w:rsidR="00850B21" w:rsidRPr="00227977" w:rsidTr="009B3D7E">
        <w:tc>
          <w:tcPr>
            <w:tcW w:w="5272" w:type="dxa"/>
          </w:tcPr>
          <w:p w:rsidR="00850B21" w:rsidRPr="00227977" w:rsidRDefault="00850B21" w:rsidP="009B3D7E">
            <w:pPr>
              <w:pStyle w:val="ConsPlusNormal"/>
              <w:rPr>
                <w:rFonts w:ascii="Times New Roman" w:hAnsi="Times New Roman" w:cs="Times New Roman"/>
                <w:sz w:val="26"/>
                <w:szCs w:val="26"/>
              </w:rPr>
            </w:pPr>
            <w:r w:rsidRPr="00227977">
              <w:rPr>
                <w:rFonts w:ascii="Times New Roman" w:hAnsi="Times New Roman" w:cs="Times New Roman"/>
                <w:sz w:val="26"/>
                <w:szCs w:val="26"/>
              </w:rPr>
              <w:t>Заместитель начальника управления</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3,23</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Начальник отдела</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3,2</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Советник</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3,2</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Консультант</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3,1</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Начальник сектора</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3,0</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Заместитель начальника отдела</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2,9</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Пресс-секретарь Главы района</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2,6</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Главный специалист</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2,4</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Ведущий специалист</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2,2</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Специалист 1 категории</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1,8</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Специалист 2 категории</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1,4</w:t>
            </w:r>
          </w:p>
        </w:tc>
      </w:tr>
      <w:tr w:rsidR="00850B21" w:rsidRPr="00227977" w:rsidTr="009B3D7E">
        <w:tc>
          <w:tcPr>
            <w:tcW w:w="5272" w:type="dxa"/>
          </w:tcPr>
          <w:p w:rsidR="00850B21" w:rsidRPr="00227977" w:rsidRDefault="00850B21" w:rsidP="009B3D7E">
            <w:pPr>
              <w:pStyle w:val="ConsPlusNormal"/>
              <w:jc w:val="both"/>
              <w:rPr>
                <w:rFonts w:ascii="Times New Roman" w:hAnsi="Times New Roman" w:cs="Times New Roman"/>
                <w:sz w:val="26"/>
                <w:szCs w:val="26"/>
              </w:rPr>
            </w:pPr>
            <w:r w:rsidRPr="00227977">
              <w:rPr>
                <w:rFonts w:ascii="Times New Roman" w:hAnsi="Times New Roman" w:cs="Times New Roman"/>
                <w:sz w:val="26"/>
                <w:szCs w:val="26"/>
              </w:rPr>
              <w:t>Специалист</w:t>
            </w:r>
          </w:p>
        </w:tc>
        <w:tc>
          <w:tcPr>
            <w:tcW w:w="3798" w:type="dxa"/>
          </w:tcPr>
          <w:p w:rsidR="00850B21" w:rsidRPr="00227977" w:rsidRDefault="00850B21" w:rsidP="009B3D7E">
            <w:pPr>
              <w:pStyle w:val="ConsPlusNormal"/>
              <w:jc w:val="center"/>
              <w:rPr>
                <w:rFonts w:ascii="Times New Roman" w:hAnsi="Times New Roman" w:cs="Times New Roman"/>
                <w:sz w:val="26"/>
                <w:szCs w:val="26"/>
              </w:rPr>
            </w:pPr>
            <w:r w:rsidRPr="00227977">
              <w:rPr>
                <w:rFonts w:ascii="Times New Roman" w:hAnsi="Times New Roman" w:cs="Times New Roman"/>
                <w:sz w:val="26"/>
                <w:szCs w:val="26"/>
              </w:rPr>
              <w:t>1,0</w:t>
            </w:r>
          </w:p>
        </w:tc>
      </w:tr>
    </w:tbl>
    <w:p w:rsidR="00850B21" w:rsidRPr="00FC30DE" w:rsidRDefault="00850B21" w:rsidP="00850B21">
      <w:pPr>
        <w:pStyle w:val="ConsPlusNormal"/>
        <w:jc w:val="both"/>
        <w:rPr>
          <w:rFonts w:ascii="Times New Roman" w:hAnsi="Times New Roman" w:cs="Times New Roman"/>
          <w:sz w:val="26"/>
          <w:szCs w:val="26"/>
        </w:rPr>
      </w:pPr>
    </w:p>
    <w:p w:rsidR="00850B21" w:rsidRPr="00FC30DE" w:rsidRDefault="00850B21" w:rsidP="00850B21">
      <w:pPr>
        <w:pStyle w:val="ConsPlusNormal"/>
        <w:jc w:val="both"/>
        <w:rPr>
          <w:rFonts w:ascii="Times New Roman" w:hAnsi="Times New Roman" w:cs="Times New Roman"/>
          <w:sz w:val="26"/>
          <w:szCs w:val="26"/>
        </w:rPr>
      </w:pPr>
    </w:p>
    <w:p w:rsidR="00850B21" w:rsidRPr="00FC30DE" w:rsidRDefault="00850B21" w:rsidP="00850B21">
      <w:pPr>
        <w:pStyle w:val="ConsPlusNormal"/>
        <w:pBdr>
          <w:bottom w:val="single" w:sz="6" w:space="0" w:color="auto"/>
        </w:pBdr>
        <w:spacing w:before="100" w:after="100"/>
        <w:jc w:val="both"/>
        <w:rPr>
          <w:rFonts w:ascii="Times New Roman" w:hAnsi="Times New Roman" w:cs="Times New Roman"/>
          <w:sz w:val="26"/>
          <w:szCs w:val="26"/>
        </w:rPr>
      </w:pPr>
    </w:p>
    <w:p w:rsidR="00850B21" w:rsidRPr="00FC30DE" w:rsidRDefault="00850B21" w:rsidP="00850B21">
      <w:pPr>
        <w:rPr>
          <w:sz w:val="26"/>
          <w:szCs w:val="26"/>
        </w:rPr>
      </w:pPr>
    </w:p>
    <w:p w:rsidR="002A6DFC" w:rsidRPr="00FC30DE" w:rsidRDefault="002A6DFC" w:rsidP="00850B21">
      <w:pPr>
        <w:autoSpaceDE w:val="0"/>
        <w:autoSpaceDN w:val="0"/>
        <w:adjustRightInd w:val="0"/>
        <w:jc w:val="right"/>
        <w:outlineLvl w:val="0"/>
        <w:rPr>
          <w:sz w:val="26"/>
          <w:szCs w:val="26"/>
        </w:rPr>
      </w:pPr>
    </w:p>
    <w:sectPr w:rsidR="002A6DFC" w:rsidRPr="00FC30DE" w:rsidSect="005E0200">
      <w:footerReference w:type="default" r:id="rId11"/>
      <w:footerReference w:type="first" r:id="rId12"/>
      <w:pgSz w:w="11906" w:h="16838"/>
      <w:pgMar w:top="142" w:right="849" w:bottom="756" w:left="1418" w:header="720" w:footer="70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804" w:rsidRDefault="00E71804">
      <w:r>
        <w:separator/>
      </w:r>
    </w:p>
  </w:endnote>
  <w:endnote w:type="continuationSeparator" w:id="1">
    <w:p w:rsidR="00E71804" w:rsidRDefault="00E718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200" w:rsidRDefault="00750733">
    <w:pPr>
      <w:pBdr>
        <w:top w:val="nil"/>
        <w:left w:val="nil"/>
        <w:bottom w:val="nil"/>
        <w:right w:val="nil"/>
        <w:between w:val="nil"/>
      </w:pBdr>
      <w:tabs>
        <w:tab w:val="center" w:pos="4677"/>
        <w:tab w:val="right" w:pos="9355"/>
      </w:tabs>
      <w:jc w:val="right"/>
      <w:rPr>
        <w:color w:val="000000"/>
      </w:rPr>
    </w:pPr>
    <w:r>
      <w:rPr>
        <w:color w:val="000000"/>
      </w:rPr>
      <w:fldChar w:fldCharType="begin"/>
    </w:r>
    <w:r w:rsidR="005E0200">
      <w:rPr>
        <w:color w:val="000000"/>
      </w:rPr>
      <w:instrText>PAGE</w:instrText>
    </w:r>
    <w:r>
      <w:rPr>
        <w:color w:val="000000"/>
      </w:rPr>
      <w:fldChar w:fldCharType="separate"/>
    </w:r>
    <w:r w:rsidR="00227977">
      <w:rPr>
        <w:noProof/>
        <w:color w:val="000000"/>
      </w:rPr>
      <w:t>11</w:t>
    </w:r>
    <w:r>
      <w:rPr>
        <w:color w:val="00000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200" w:rsidRDefault="005E020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804" w:rsidRDefault="00E71804">
      <w:r>
        <w:separator/>
      </w:r>
    </w:p>
  </w:footnote>
  <w:footnote w:type="continuationSeparator" w:id="1">
    <w:p w:rsidR="00E71804" w:rsidRDefault="00E718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3D020A"/>
    <w:rsid w:val="00027382"/>
    <w:rsid w:val="001B46B8"/>
    <w:rsid w:val="001F1EDA"/>
    <w:rsid w:val="001F1FAB"/>
    <w:rsid w:val="00227977"/>
    <w:rsid w:val="002353D7"/>
    <w:rsid w:val="002A6DFC"/>
    <w:rsid w:val="003C5244"/>
    <w:rsid w:val="003D020A"/>
    <w:rsid w:val="00424EAE"/>
    <w:rsid w:val="00485886"/>
    <w:rsid w:val="004D269F"/>
    <w:rsid w:val="00546C41"/>
    <w:rsid w:val="0057621A"/>
    <w:rsid w:val="0058172F"/>
    <w:rsid w:val="005E0200"/>
    <w:rsid w:val="00750733"/>
    <w:rsid w:val="007B03FC"/>
    <w:rsid w:val="00850B21"/>
    <w:rsid w:val="008B5C33"/>
    <w:rsid w:val="008E551E"/>
    <w:rsid w:val="009050CC"/>
    <w:rsid w:val="0092162F"/>
    <w:rsid w:val="009F7638"/>
    <w:rsid w:val="00AA4968"/>
    <w:rsid w:val="00B658E3"/>
    <w:rsid w:val="00BE51C1"/>
    <w:rsid w:val="00BF4DF1"/>
    <w:rsid w:val="00C42760"/>
    <w:rsid w:val="00E11E66"/>
    <w:rsid w:val="00E2222E"/>
    <w:rsid w:val="00E4797D"/>
    <w:rsid w:val="00E67750"/>
    <w:rsid w:val="00E71804"/>
    <w:rsid w:val="00E84927"/>
    <w:rsid w:val="00EB1BBC"/>
    <w:rsid w:val="00EE64E9"/>
    <w:rsid w:val="00F2010E"/>
    <w:rsid w:val="00F71E51"/>
    <w:rsid w:val="00FC3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67750"/>
  </w:style>
  <w:style w:type="paragraph" w:styleId="1">
    <w:name w:val="heading 1"/>
    <w:basedOn w:val="a"/>
    <w:next w:val="a"/>
    <w:rsid w:val="00E67750"/>
    <w:pPr>
      <w:keepNext/>
      <w:keepLines/>
      <w:spacing w:before="480" w:after="120"/>
      <w:outlineLvl w:val="0"/>
    </w:pPr>
    <w:rPr>
      <w:b/>
      <w:sz w:val="48"/>
      <w:szCs w:val="48"/>
    </w:rPr>
  </w:style>
  <w:style w:type="paragraph" w:styleId="2">
    <w:name w:val="heading 2"/>
    <w:basedOn w:val="a"/>
    <w:next w:val="a"/>
    <w:rsid w:val="00E67750"/>
    <w:pPr>
      <w:keepNext/>
      <w:keepLines/>
      <w:spacing w:before="360" w:after="80"/>
      <w:outlineLvl w:val="1"/>
    </w:pPr>
    <w:rPr>
      <w:b/>
      <w:sz w:val="36"/>
      <w:szCs w:val="36"/>
    </w:rPr>
  </w:style>
  <w:style w:type="paragraph" w:styleId="3">
    <w:name w:val="heading 3"/>
    <w:basedOn w:val="a"/>
    <w:next w:val="a"/>
    <w:rsid w:val="00E67750"/>
    <w:pPr>
      <w:keepNext/>
      <w:keepLines/>
      <w:spacing w:before="280" w:after="80"/>
      <w:outlineLvl w:val="2"/>
    </w:pPr>
    <w:rPr>
      <w:b/>
      <w:sz w:val="28"/>
      <w:szCs w:val="28"/>
    </w:rPr>
  </w:style>
  <w:style w:type="paragraph" w:styleId="4">
    <w:name w:val="heading 4"/>
    <w:basedOn w:val="a"/>
    <w:next w:val="a"/>
    <w:rsid w:val="00E67750"/>
    <w:pPr>
      <w:keepNext/>
      <w:keepLines/>
      <w:spacing w:before="240" w:after="40"/>
      <w:outlineLvl w:val="3"/>
    </w:pPr>
    <w:rPr>
      <w:b/>
    </w:rPr>
  </w:style>
  <w:style w:type="paragraph" w:styleId="5">
    <w:name w:val="heading 5"/>
    <w:basedOn w:val="a"/>
    <w:next w:val="a"/>
    <w:rsid w:val="00E67750"/>
    <w:pPr>
      <w:keepNext/>
      <w:keepLines/>
      <w:spacing w:before="220" w:after="40"/>
      <w:outlineLvl w:val="4"/>
    </w:pPr>
    <w:rPr>
      <w:b/>
      <w:sz w:val="22"/>
      <w:szCs w:val="22"/>
    </w:rPr>
  </w:style>
  <w:style w:type="paragraph" w:styleId="6">
    <w:name w:val="heading 6"/>
    <w:basedOn w:val="a"/>
    <w:next w:val="a"/>
    <w:rsid w:val="00E6775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E67750"/>
    <w:tblPr>
      <w:tblCellMar>
        <w:top w:w="100" w:type="dxa"/>
        <w:left w:w="100" w:type="dxa"/>
        <w:bottom w:w="100" w:type="dxa"/>
        <w:right w:w="100" w:type="dxa"/>
      </w:tblCellMar>
    </w:tblPr>
  </w:style>
  <w:style w:type="paragraph" w:styleId="a3">
    <w:name w:val="Title"/>
    <w:basedOn w:val="a"/>
    <w:next w:val="a"/>
    <w:rsid w:val="00E67750"/>
    <w:pPr>
      <w:keepNext/>
      <w:keepLines/>
      <w:spacing w:before="480" w:after="120"/>
    </w:pPr>
    <w:rPr>
      <w:b/>
      <w:sz w:val="72"/>
      <w:szCs w:val="72"/>
    </w:rPr>
  </w:style>
  <w:style w:type="paragraph" w:styleId="a4">
    <w:name w:val="Subtitle"/>
    <w:basedOn w:val="a"/>
    <w:next w:val="a"/>
    <w:rsid w:val="00E67750"/>
    <w:pPr>
      <w:keepNext/>
      <w:keepLines/>
      <w:spacing w:before="360" w:after="80"/>
    </w:pPr>
    <w:rPr>
      <w:rFonts w:ascii="Georgia" w:eastAsia="Georgia" w:hAnsi="Georgia" w:cs="Georgia"/>
      <w:i/>
      <w:color w:val="666666"/>
      <w:sz w:val="48"/>
      <w:szCs w:val="48"/>
    </w:rPr>
  </w:style>
  <w:style w:type="table" w:customStyle="1" w:styleId="a5">
    <w:basedOn w:val="TableNormal"/>
    <w:rsid w:val="00E67750"/>
    <w:tblPr>
      <w:tblStyleRowBandSize w:val="1"/>
      <w:tblStyleColBandSize w:val="1"/>
      <w:tblCellMar>
        <w:top w:w="0" w:type="dxa"/>
        <w:left w:w="108" w:type="dxa"/>
        <w:bottom w:w="0" w:type="dxa"/>
        <w:right w:w="108" w:type="dxa"/>
      </w:tblCellMar>
    </w:tblPr>
  </w:style>
  <w:style w:type="table" w:customStyle="1" w:styleId="a6">
    <w:basedOn w:val="TableNormal"/>
    <w:rsid w:val="00E67750"/>
    <w:tblPr>
      <w:tblStyleRowBandSize w:val="1"/>
      <w:tblStyleColBandSize w:val="1"/>
      <w:tblCellMar>
        <w:top w:w="0" w:type="dxa"/>
        <w:left w:w="108" w:type="dxa"/>
        <w:bottom w:w="0" w:type="dxa"/>
        <w:right w:w="108" w:type="dxa"/>
      </w:tblCellMar>
    </w:tblPr>
  </w:style>
  <w:style w:type="paragraph" w:styleId="a7">
    <w:name w:val="Balloon Text"/>
    <w:basedOn w:val="a"/>
    <w:link w:val="a8"/>
    <w:uiPriority w:val="99"/>
    <w:semiHidden/>
    <w:unhideWhenUsed/>
    <w:rsid w:val="00485886"/>
    <w:rPr>
      <w:rFonts w:ascii="Tahoma" w:hAnsi="Tahoma" w:cs="Tahoma"/>
      <w:sz w:val="16"/>
      <w:szCs w:val="16"/>
    </w:rPr>
  </w:style>
  <w:style w:type="character" w:customStyle="1" w:styleId="a8">
    <w:name w:val="Текст выноски Знак"/>
    <w:basedOn w:val="a0"/>
    <w:link w:val="a7"/>
    <w:uiPriority w:val="99"/>
    <w:semiHidden/>
    <w:rsid w:val="00485886"/>
    <w:rPr>
      <w:rFonts w:ascii="Tahoma" w:hAnsi="Tahoma" w:cs="Tahoma"/>
      <w:sz w:val="16"/>
      <w:szCs w:val="16"/>
    </w:rPr>
  </w:style>
  <w:style w:type="table" w:customStyle="1" w:styleId="10">
    <w:name w:val="Сетка таблицы1"/>
    <w:basedOn w:val="a1"/>
    <w:next w:val="a9"/>
    <w:uiPriority w:val="59"/>
    <w:rsid w:val="0048588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4858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50B21"/>
    <w:pPr>
      <w:widowControl w:val="0"/>
      <w:autoSpaceDE w:val="0"/>
      <w:autoSpaceDN w:val="0"/>
    </w:pPr>
    <w:rPr>
      <w:rFonts w:ascii="Calibri" w:hAnsi="Calibri" w:cs="Calibri"/>
      <w:sz w:val="22"/>
      <w:szCs w:val="20"/>
    </w:rPr>
  </w:style>
  <w:style w:type="paragraph" w:customStyle="1" w:styleId="ConsPlusTitle">
    <w:name w:val="ConsPlusTitle"/>
    <w:rsid w:val="00850B21"/>
    <w:pPr>
      <w:widowControl w:val="0"/>
      <w:autoSpaceDE w:val="0"/>
      <w:autoSpaceDN w:val="0"/>
    </w:pPr>
    <w:rPr>
      <w:rFonts w:ascii="Calibri" w:hAnsi="Calibri" w:cs="Calibri"/>
      <w:b/>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paragraph" w:styleId="a7">
    <w:name w:val="Balloon Text"/>
    <w:basedOn w:val="a"/>
    <w:link w:val="a8"/>
    <w:uiPriority w:val="99"/>
    <w:semiHidden/>
    <w:unhideWhenUsed/>
    <w:rsid w:val="00485886"/>
    <w:rPr>
      <w:rFonts w:ascii="Tahoma" w:hAnsi="Tahoma" w:cs="Tahoma"/>
      <w:sz w:val="16"/>
      <w:szCs w:val="16"/>
    </w:rPr>
  </w:style>
  <w:style w:type="character" w:customStyle="1" w:styleId="a8">
    <w:name w:val="Текст выноски Знак"/>
    <w:basedOn w:val="a0"/>
    <w:link w:val="a7"/>
    <w:uiPriority w:val="99"/>
    <w:semiHidden/>
    <w:rsid w:val="00485886"/>
    <w:rPr>
      <w:rFonts w:ascii="Tahoma" w:hAnsi="Tahoma" w:cs="Tahoma"/>
      <w:sz w:val="16"/>
      <w:szCs w:val="16"/>
    </w:rPr>
  </w:style>
  <w:style w:type="table" w:customStyle="1" w:styleId="10">
    <w:name w:val="Сетка таблицы1"/>
    <w:basedOn w:val="a1"/>
    <w:next w:val="a9"/>
    <w:uiPriority w:val="59"/>
    <w:rsid w:val="00485886"/>
    <w:rPr>
      <w:rFonts w:ascii="Calibri" w:eastAsia="Calibri" w:hAnsi="Calibr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485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91&amp;dst=10019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01480"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https://login.consultant.ru/link/?req=doc&amp;base=RLAW148&amp;n=224981&amp;dst=100853" TargetMode="External"/><Relationship Id="rId4" Type="http://schemas.openxmlformats.org/officeDocument/2006/relationships/footnotes" Target="footnotes.xml"/><Relationship Id="rId9" Type="http://schemas.openxmlformats.org/officeDocument/2006/relationships/hyperlink" Target="https://login.consultant.ru/link/?req=doc&amp;base=RLAW148&amp;n=119664&amp;dst=1000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3792</Words>
  <Characters>21620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Sovet</dc:creator>
  <cp:lastModifiedBy>Sovet</cp:lastModifiedBy>
  <cp:revision>2</cp:revision>
  <cp:lastPrinted>2026-05-25T03:17:00Z</cp:lastPrinted>
  <dcterms:created xsi:type="dcterms:W3CDTF">2026-05-27T09:21:00Z</dcterms:created>
  <dcterms:modified xsi:type="dcterms:W3CDTF">2026-05-27T09:21:00Z</dcterms:modified>
</cp:coreProperties>
</file>